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B87" w:rsidRDefault="00995B87" w:rsidP="00995B87">
      <w:pPr>
        <w:rPr>
          <w:sz w:val="32"/>
          <w:szCs w:val="32"/>
        </w:rPr>
      </w:pPr>
    </w:p>
    <w:p w:rsidR="00995B87" w:rsidRPr="00995B87" w:rsidRDefault="00995B87" w:rsidP="00995B87">
      <w:pPr>
        <w:spacing w:line="360" w:lineRule="auto"/>
        <w:ind w:left="851"/>
        <w:jc w:val="center"/>
        <w:rPr>
          <w:rFonts w:eastAsia="Calibri"/>
        </w:rPr>
      </w:pPr>
      <w:r w:rsidRPr="00995B87">
        <w:rPr>
          <w:rFonts w:eastAsia="Calibri"/>
        </w:rPr>
        <w:t>Муниципальное бюджетн</w:t>
      </w:r>
      <w:r>
        <w:rPr>
          <w:rFonts w:eastAsia="Calibri"/>
        </w:rPr>
        <w:t>ое дошкольное</w:t>
      </w:r>
      <w:r w:rsidR="00AD1192">
        <w:rPr>
          <w:rFonts w:eastAsia="Calibri"/>
        </w:rPr>
        <w:t xml:space="preserve"> образовательное</w:t>
      </w:r>
      <w:r>
        <w:rPr>
          <w:rFonts w:eastAsia="Calibri"/>
        </w:rPr>
        <w:t xml:space="preserve"> учреждение</w:t>
      </w:r>
      <w:r w:rsidR="00AD1192">
        <w:rPr>
          <w:rFonts w:eastAsia="Calibri"/>
        </w:rPr>
        <w:t xml:space="preserve"> д/с</w:t>
      </w:r>
      <w:r>
        <w:rPr>
          <w:rFonts w:eastAsia="Calibri"/>
        </w:rPr>
        <w:t xml:space="preserve"> «Огонек</w:t>
      </w:r>
      <w:r w:rsidRPr="00995B87">
        <w:rPr>
          <w:rFonts w:eastAsia="Calibri"/>
        </w:rPr>
        <w:t>»</w:t>
      </w:r>
    </w:p>
    <w:p w:rsidR="00995B87" w:rsidRPr="00995B87" w:rsidRDefault="00995B87" w:rsidP="00995B87">
      <w:pPr>
        <w:spacing w:line="360" w:lineRule="auto"/>
        <w:ind w:left="851"/>
        <w:jc w:val="center"/>
        <w:rPr>
          <w:rFonts w:eastAsia="Calibri"/>
          <w:sz w:val="24"/>
          <w:szCs w:val="24"/>
        </w:rPr>
      </w:pPr>
    </w:p>
    <w:p w:rsidR="00995B87" w:rsidRPr="00995B87" w:rsidRDefault="00995B87" w:rsidP="00995B87">
      <w:pPr>
        <w:spacing w:line="360" w:lineRule="auto"/>
        <w:ind w:left="851"/>
        <w:jc w:val="center"/>
        <w:rPr>
          <w:rFonts w:eastAsia="Calibri"/>
          <w:sz w:val="24"/>
          <w:szCs w:val="24"/>
        </w:rPr>
      </w:pPr>
    </w:p>
    <w:p w:rsidR="00995B87" w:rsidRPr="00995B87" w:rsidRDefault="00995B87" w:rsidP="00995B87">
      <w:pPr>
        <w:spacing w:line="360" w:lineRule="auto"/>
        <w:ind w:left="851"/>
        <w:jc w:val="center"/>
        <w:rPr>
          <w:rFonts w:eastAsia="Calibri"/>
          <w:sz w:val="24"/>
          <w:szCs w:val="24"/>
        </w:rPr>
      </w:pPr>
    </w:p>
    <w:p w:rsidR="00995B87" w:rsidRPr="00995B87" w:rsidRDefault="00995B87" w:rsidP="00995B87">
      <w:pPr>
        <w:spacing w:line="360" w:lineRule="auto"/>
        <w:ind w:left="851"/>
        <w:jc w:val="center"/>
        <w:rPr>
          <w:rFonts w:eastAsia="Calibri"/>
          <w:sz w:val="24"/>
          <w:szCs w:val="24"/>
        </w:rPr>
      </w:pPr>
    </w:p>
    <w:p w:rsidR="00995B87" w:rsidRPr="00AD1192" w:rsidRDefault="00AD1192" w:rsidP="00995B87">
      <w:pPr>
        <w:spacing w:line="360" w:lineRule="auto"/>
        <w:ind w:left="851"/>
        <w:jc w:val="center"/>
        <w:rPr>
          <w:rFonts w:eastAsia="Calibri"/>
          <w:sz w:val="40"/>
          <w:szCs w:val="40"/>
        </w:rPr>
      </w:pPr>
      <w:r w:rsidRPr="00AD1192">
        <w:rPr>
          <w:rFonts w:eastAsia="Calibri"/>
          <w:sz w:val="40"/>
          <w:szCs w:val="40"/>
        </w:rPr>
        <w:t>Мастер класс</w:t>
      </w:r>
    </w:p>
    <w:p w:rsidR="00995B87" w:rsidRPr="00995B87" w:rsidRDefault="00995B87" w:rsidP="00995B87">
      <w:pPr>
        <w:spacing w:line="360" w:lineRule="auto"/>
        <w:ind w:left="851"/>
        <w:jc w:val="center"/>
        <w:rPr>
          <w:rFonts w:eastAsia="Calibri"/>
          <w:sz w:val="44"/>
          <w:szCs w:val="44"/>
        </w:rPr>
      </w:pPr>
      <w:r w:rsidRPr="00995B87">
        <w:rPr>
          <w:rFonts w:eastAsia="Calibri"/>
          <w:sz w:val="44"/>
          <w:szCs w:val="44"/>
        </w:rPr>
        <w:t>«Вместе веселее»</w:t>
      </w:r>
    </w:p>
    <w:p w:rsidR="00995B87" w:rsidRPr="00995B87" w:rsidRDefault="00995B87" w:rsidP="00995B87">
      <w:pPr>
        <w:spacing w:line="360" w:lineRule="auto"/>
        <w:ind w:left="851"/>
        <w:jc w:val="center"/>
        <w:rPr>
          <w:rFonts w:eastAsia="Calibri"/>
          <w:sz w:val="24"/>
          <w:szCs w:val="24"/>
        </w:rPr>
      </w:pPr>
      <w:r w:rsidRPr="00995B87">
        <w:rPr>
          <w:rFonts w:eastAsia="Calibri"/>
          <w:sz w:val="24"/>
          <w:szCs w:val="24"/>
        </w:rPr>
        <w:t>ДЛЯ РОДИТЕЛЕЙ И ДЕТЕЙ П</w:t>
      </w:r>
      <w:r w:rsidRPr="00995B87">
        <w:rPr>
          <w:rFonts w:eastAsia="Calibri"/>
          <w:sz w:val="36"/>
          <w:szCs w:val="36"/>
        </w:rPr>
        <w:t xml:space="preserve">одготовительной </w:t>
      </w:r>
      <w:r w:rsidRPr="00995B87">
        <w:rPr>
          <w:rFonts w:eastAsia="Calibri"/>
          <w:sz w:val="24"/>
          <w:szCs w:val="24"/>
        </w:rPr>
        <w:t>ГРУППЫ</w:t>
      </w:r>
    </w:p>
    <w:p w:rsidR="00995B87" w:rsidRPr="00995B87" w:rsidRDefault="00995B87" w:rsidP="00995B87">
      <w:pPr>
        <w:spacing w:line="360" w:lineRule="auto"/>
        <w:ind w:left="851"/>
        <w:jc w:val="center"/>
        <w:rPr>
          <w:rFonts w:eastAsia="Calibri"/>
          <w:sz w:val="24"/>
          <w:szCs w:val="24"/>
        </w:rPr>
      </w:pPr>
    </w:p>
    <w:p w:rsidR="00995B87" w:rsidRPr="00995B87" w:rsidRDefault="00995B87" w:rsidP="00995B87">
      <w:pPr>
        <w:spacing w:line="360" w:lineRule="auto"/>
        <w:ind w:left="851"/>
        <w:jc w:val="right"/>
        <w:rPr>
          <w:rFonts w:eastAsia="Calibri"/>
          <w:b w:val="0"/>
          <w:sz w:val="36"/>
          <w:szCs w:val="36"/>
        </w:rPr>
      </w:pPr>
    </w:p>
    <w:p w:rsidR="00995B87" w:rsidRPr="00995B87" w:rsidRDefault="00995B87" w:rsidP="00995B87">
      <w:pPr>
        <w:spacing w:line="360" w:lineRule="auto"/>
        <w:ind w:left="851"/>
        <w:jc w:val="right"/>
        <w:rPr>
          <w:rFonts w:eastAsia="Calibri"/>
          <w:b w:val="0"/>
          <w:sz w:val="36"/>
          <w:szCs w:val="36"/>
        </w:rPr>
      </w:pPr>
    </w:p>
    <w:p w:rsidR="00995B87" w:rsidRPr="00995B87" w:rsidRDefault="00995B87" w:rsidP="00995B87">
      <w:pPr>
        <w:spacing w:line="360" w:lineRule="auto"/>
        <w:ind w:left="851"/>
        <w:jc w:val="right"/>
        <w:rPr>
          <w:rFonts w:eastAsia="Calibri"/>
          <w:b w:val="0"/>
          <w:sz w:val="36"/>
          <w:szCs w:val="36"/>
        </w:rPr>
      </w:pPr>
    </w:p>
    <w:p w:rsidR="00995B87" w:rsidRPr="00995B87" w:rsidRDefault="00995B87" w:rsidP="00995B87">
      <w:pPr>
        <w:spacing w:line="360" w:lineRule="auto"/>
        <w:ind w:left="851"/>
        <w:jc w:val="right"/>
        <w:rPr>
          <w:rFonts w:eastAsia="Calibri"/>
          <w:b w:val="0"/>
          <w:sz w:val="36"/>
          <w:szCs w:val="36"/>
        </w:rPr>
      </w:pPr>
      <w:r w:rsidRPr="00995B87">
        <w:rPr>
          <w:rFonts w:eastAsia="Calibri"/>
          <w:b w:val="0"/>
          <w:sz w:val="36"/>
          <w:szCs w:val="36"/>
        </w:rPr>
        <w:t xml:space="preserve">Составитель: </w:t>
      </w:r>
      <w:proofErr w:type="spellStart"/>
      <w:r w:rsidRPr="00995B87">
        <w:rPr>
          <w:rFonts w:eastAsia="Calibri"/>
          <w:b w:val="0"/>
          <w:sz w:val="36"/>
          <w:szCs w:val="36"/>
        </w:rPr>
        <w:t>Кучерина</w:t>
      </w:r>
      <w:proofErr w:type="spellEnd"/>
      <w:r w:rsidRPr="00995B87">
        <w:rPr>
          <w:rFonts w:eastAsia="Calibri"/>
          <w:b w:val="0"/>
          <w:sz w:val="36"/>
          <w:szCs w:val="36"/>
        </w:rPr>
        <w:t xml:space="preserve"> О.В.</w:t>
      </w:r>
    </w:p>
    <w:p w:rsidR="00995B87" w:rsidRPr="00995B87" w:rsidRDefault="00995B87" w:rsidP="00995B87">
      <w:pPr>
        <w:spacing w:line="360" w:lineRule="auto"/>
        <w:ind w:left="851"/>
        <w:jc w:val="right"/>
        <w:rPr>
          <w:rFonts w:eastAsia="Calibri"/>
          <w:b w:val="0"/>
          <w:sz w:val="36"/>
          <w:szCs w:val="36"/>
        </w:rPr>
      </w:pPr>
    </w:p>
    <w:p w:rsidR="00995B87" w:rsidRPr="00995B87" w:rsidRDefault="00995B87" w:rsidP="00995B87">
      <w:pPr>
        <w:spacing w:line="360" w:lineRule="auto"/>
        <w:ind w:left="851"/>
        <w:jc w:val="right"/>
        <w:rPr>
          <w:rFonts w:eastAsia="Calibri"/>
          <w:b w:val="0"/>
          <w:sz w:val="36"/>
          <w:szCs w:val="36"/>
        </w:rPr>
      </w:pPr>
    </w:p>
    <w:p w:rsidR="00995B87" w:rsidRPr="00995B87" w:rsidRDefault="00995B87" w:rsidP="00995B87">
      <w:pPr>
        <w:spacing w:line="360" w:lineRule="auto"/>
        <w:ind w:left="851"/>
        <w:jc w:val="right"/>
        <w:rPr>
          <w:rFonts w:eastAsia="Calibri"/>
          <w:b w:val="0"/>
          <w:sz w:val="36"/>
          <w:szCs w:val="36"/>
        </w:rPr>
      </w:pPr>
    </w:p>
    <w:p w:rsidR="00995B87" w:rsidRPr="00995B87" w:rsidRDefault="00995B87" w:rsidP="00995B87">
      <w:pPr>
        <w:spacing w:line="360" w:lineRule="auto"/>
        <w:rPr>
          <w:rFonts w:eastAsia="Calibri"/>
          <w:b w:val="0"/>
          <w:sz w:val="36"/>
          <w:szCs w:val="36"/>
        </w:rPr>
      </w:pPr>
    </w:p>
    <w:p w:rsidR="00995B87" w:rsidRPr="00995B87" w:rsidRDefault="00995B87" w:rsidP="00995B87">
      <w:pPr>
        <w:spacing w:line="360" w:lineRule="auto"/>
        <w:ind w:left="851"/>
        <w:jc w:val="center"/>
        <w:rPr>
          <w:rFonts w:eastAsia="Calibri"/>
          <w:b w:val="0"/>
          <w:sz w:val="36"/>
          <w:szCs w:val="36"/>
        </w:rPr>
      </w:pPr>
      <w:r>
        <w:rPr>
          <w:rFonts w:eastAsia="Calibri"/>
          <w:b w:val="0"/>
          <w:sz w:val="36"/>
          <w:szCs w:val="36"/>
        </w:rPr>
        <w:t>с. Табуны 2018</w:t>
      </w:r>
      <w:r w:rsidRPr="00995B87">
        <w:rPr>
          <w:rFonts w:eastAsia="Calibri"/>
          <w:b w:val="0"/>
          <w:sz w:val="36"/>
          <w:szCs w:val="36"/>
        </w:rPr>
        <w:t>г.</w:t>
      </w:r>
    </w:p>
    <w:p w:rsidR="00995B87" w:rsidRDefault="00995B87" w:rsidP="00995B87">
      <w:pPr>
        <w:rPr>
          <w:sz w:val="32"/>
          <w:szCs w:val="32"/>
        </w:rPr>
      </w:pPr>
    </w:p>
    <w:p w:rsidR="00995B87" w:rsidRPr="00AD1192" w:rsidRDefault="00995B87" w:rsidP="00995B87">
      <w:pPr>
        <w:rPr>
          <w:b w:val="0"/>
          <w:sz w:val="32"/>
          <w:szCs w:val="32"/>
        </w:rPr>
      </w:pPr>
      <w:bookmarkStart w:id="0" w:name="_GoBack"/>
      <w:r w:rsidRPr="00AD1192">
        <w:rPr>
          <w:b w:val="0"/>
          <w:sz w:val="32"/>
          <w:szCs w:val="32"/>
        </w:rPr>
        <w:t>Цель</w:t>
      </w:r>
      <w:r w:rsidR="00AD1192" w:rsidRPr="00AD1192">
        <w:rPr>
          <w:b w:val="0"/>
          <w:sz w:val="32"/>
          <w:szCs w:val="32"/>
        </w:rPr>
        <w:t>:</w:t>
      </w:r>
      <w:r w:rsidRPr="00AD1192">
        <w:rPr>
          <w:b w:val="0"/>
          <w:sz w:val="32"/>
          <w:szCs w:val="32"/>
        </w:rPr>
        <w:t xml:space="preserve"> научить родителей как можно больше времени </w:t>
      </w:r>
      <w:proofErr w:type="gramStart"/>
      <w:r w:rsidRPr="00AD1192">
        <w:rPr>
          <w:b w:val="0"/>
          <w:sz w:val="32"/>
          <w:szCs w:val="32"/>
        </w:rPr>
        <w:t>проводить  со</w:t>
      </w:r>
      <w:proofErr w:type="gramEnd"/>
      <w:r w:rsidRPr="00AD1192">
        <w:rPr>
          <w:b w:val="0"/>
          <w:sz w:val="32"/>
          <w:szCs w:val="32"/>
        </w:rPr>
        <w:t xml:space="preserve"> своими детьми, работая на кухне.</w:t>
      </w:r>
    </w:p>
    <w:bookmarkEnd w:id="0"/>
    <w:p w:rsidR="00995B87" w:rsidRPr="00943151" w:rsidRDefault="00995B87" w:rsidP="00995B87">
      <w:pPr>
        <w:spacing w:after="0" w:line="450" w:lineRule="atLeast"/>
        <w:rPr>
          <w:rFonts w:eastAsia="Times New Roman"/>
          <w:b w:val="0"/>
          <w:color w:val="666666"/>
          <w:sz w:val="32"/>
          <w:szCs w:val="32"/>
          <w:lang w:eastAsia="ru-RU"/>
        </w:rPr>
      </w:pPr>
      <w:r w:rsidRPr="00943151">
        <w:rPr>
          <w:rFonts w:eastAsia="Times New Roman"/>
          <w:b w:val="0"/>
          <w:color w:val="666666"/>
          <w:sz w:val="32"/>
          <w:szCs w:val="32"/>
          <w:lang w:eastAsia="ru-RU"/>
        </w:rPr>
        <w:t>На кухне так много разных необычных и интересных предметов, правда, играть с ними и даже трогать их чаще всего нельзя. Но зачем ограничивать ребенка, когда вы сами находитесь на кухне? Пока вы готовите обед или ужин, можно организовать игру, которая поможет развить логику, воображение, внимание или мелкую моторику.</w:t>
      </w:r>
    </w:p>
    <w:p w:rsidR="00995B87" w:rsidRPr="00943151" w:rsidRDefault="00995B87" w:rsidP="00995B87">
      <w:pPr>
        <w:spacing w:line="300" w:lineRule="atLeast"/>
        <w:rPr>
          <w:rFonts w:eastAsia="Times New Roman"/>
          <w:b w:val="0"/>
          <w:sz w:val="32"/>
          <w:szCs w:val="32"/>
          <w:lang w:eastAsia="ru-RU"/>
        </w:rPr>
      </w:pPr>
      <w:r w:rsidRPr="00943151">
        <w:rPr>
          <w:rFonts w:eastAsia="Times New Roman"/>
          <w:b w:val="0"/>
          <w:color w:val="FFFFFF"/>
          <w:sz w:val="32"/>
          <w:szCs w:val="32"/>
          <w:lang w:eastAsia="ru-RU"/>
        </w:rPr>
        <w:t>1</w: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1. Золушка</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мелкую моторику, усидчивость, наблюдательность</w:t>
      </w:r>
      <w:r w:rsidRPr="00943151">
        <w:rPr>
          <w:rFonts w:eastAsia="Times New Roman"/>
          <w:b w:val="0"/>
          <w:color w:val="000000"/>
          <w:sz w:val="32"/>
          <w:szCs w:val="32"/>
          <w:lang w:eastAsia="ru-RU"/>
        </w:rPr>
        <w:br/>
        <w:t>Что нужно: разные крупы/ бобовые, макароны разной формы</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В одной большой емкости смешайте фасоль, горох, нут или макароны разной формы (ракушки, бабочки, спирали, трубочки). Поставьте перед малышом мисочки поменьше и предложите ему все рассортировать.</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Другой вариант: дайте ребенку перебрать рис, гречку или пшено: покажите ему, какие крупинки плохие, и пусть малыш найдет их. Так он не только разовьет мелкую моторику, но еще и поможет вам на кухне.</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25"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2. Лепка из теста</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мелкую моторику, воображение</w:t>
      </w:r>
      <w:r w:rsidRPr="00943151">
        <w:rPr>
          <w:rFonts w:eastAsia="Times New Roman"/>
          <w:b w:val="0"/>
          <w:color w:val="000000"/>
          <w:sz w:val="32"/>
          <w:szCs w:val="32"/>
          <w:lang w:eastAsia="ru-RU"/>
        </w:rPr>
        <w:br/>
        <w:t>Что нужно: тесто</w:t>
      </w:r>
    </w:p>
    <w:p w:rsidR="00995B87" w:rsidRPr="00A13F7F" w:rsidRDefault="00995B87" w:rsidP="00995B87">
      <w:pPr>
        <w:shd w:val="clear" w:color="auto" w:fill="FFFFFF"/>
        <w:spacing w:beforeAutospacing="1" w:after="0" w:afterAutospacing="1" w:line="405" w:lineRule="atLeast"/>
        <w:textAlignment w:val="baseline"/>
        <w:rPr>
          <w:rFonts w:eastAsia="Times New Roman"/>
          <w:b w:val="0"/>
          <w:sz w:val="32"/>
          <w:szCs w:val="32"/>
          <w:lang w:eastAsia="ru-RU"/>
        </w:rPr>
      </w:pPr>
      <w:r w:rsidRPr="00943151">
        <w:rPr>
          <w:rFonts w:eastAsia="Times New Roman"/>
          <w:b w:val="0"/>
          <w:color w:val="000000"/>
          <w:sz w:val="32"/>
          <w:szCs w:val="32"/>
          <w:lang w:eastAsia="ru-RU"/>
        </w:rPr>
        <w:t xml:space="preserve">Отличная игра, которая поможет занять ребенка, пока вы готовите. Даже если вы не собираетесь печь пироги, сделать небольшое количество теста специально для малыша не займет у вас много </w:t>
      </w:r>
      <w:r w:rsidRPr="00943151">
        <w:rPr>
          <w:rFonts w:eastAsia="Times New Roman"/>
          <w:b w:val="0"/>
          <w:color w:val="000000"/>
          <w:sz w:val="32"/>
          <w:szCs w:val="32"/>
          <w:lang w:eastAsia="ru-RU"/>
        </w:rPr>
        <w:lastRenderedPageBreak/>
        <w:t>времени. Предложите ребенку </w:t>
      </w:r>
      <w:hyperlink r:id="rId4" w:tgtFrame="_blank" w:history="1">
        <w:r w:rsidRPr="00A13F7F">
          <w:rPr>
            <w:rFonts w:eastAsia="Times New Roman"/>
            <w:b w:val="0"/>
            <w:spacing w:val="15"/>
            <w:sz w:val="32"/>
            <w:szCs w:val="32"/>
            <w:lang w:eastAsia="ru-RU"/>
          </w:rPr>
          <w:t>вылепить из теста</w:t>
        </w:r>
      </w:hyperlink>
      <w:r w:rsidRPr="00A13F7F">
        <w:rPr>
          <w:rFonts w:eastAsia="Times New Roman"/>
          <w:b w:val="0"/>
          <w:sz w:val="32"/>
          <w:szCs w:val="32"/>
          <w:lang w:eastAsia="ru-RU"/>
        </w:rPr>
        <w:t> овощи, посуду для кукол, фигурки животных или игрушки.</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26"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3. Найди цвет</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логику, внимательность</w:t>
      </w:r>
      <w:r w:rsidRPr="00943151">
        <w:rPr>
          <w:rFonts w:eastAsia="Times New Roman"/>
          <w:b w:val="0"/>
          <w:color w:val="000000"/>
          <w:sz w:val="32"/>
          <w:szCs w:val="32"/>
          <w:lang w:eastAsia="ru-RU"/>
        </w:rPr>
        <w:br/>
        <w:t>Что нужно: не нужно никаких дополнительных предметов</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Выберите какой-нибудь цвет или предложите это сделать малышу, а потом попросите его найти на кухне и назвать все предметы этого цвета. Можно также спрашивать, съедобный этот предмет или нет.</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Другие варианты: можно искать предметы не только по цвету, но и по форме, размеру и другим признакам.</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27"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4. Кот в мешке</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логику, воображение, внимание, сообразительность</w:t>
      </w:r>
      <w:r w:rsidRPr="00943151">
        <w:rPr>
          <w:rFonts w:eastAsia="Times New Roman"/>
          <w:b w:val="0"/>
          <w:color w:val="000000"/>
          <w:sz w:val="32"/>
          <w:szCs w:val="32"/>
          <w:lang w:eastAsia="ru-RU"/>
        </w:rPr>
        <w:br/>
        <w:t>Что нужно: один или два пакета, мелкая кухонная утварь, овощи, фрукты</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В непрозрачный пакет сложите овощи, фрукты и небольшие мелочи для кухни (чем разнообразнее будет их форма, тем интереснее). Ребенок, не заглядывая в мешок, опускает руку в мешок, выбирает «жертву», ощупывает предмет, не доставая его, и пытается угадать, что это может быть. И так с каждым предметом в мешке.</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Другой вариант: в два непрозрачных пакета выложите одинаковые наборы предметов, малыш из одного мешка достает «кота», а в другом на ощупь пытается найти его пару.</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28"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5. Загадки</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lastRenderedPageBreak/>
        <w:t>Что развивает: логику, образное мышление</w:t>
      </w:r>
      <w:r w:rsidRPr="00943151">
        <w:rPr>
          <w:rFonts w:eastAsia="Times New Roman"/>
          <w:b w:val="0"/>
          <w:color w:val="000000"/>
          <w:sz w:val="32"/>
          <w:szCs w:val="32"/>
          <w:lang w:eastAsia="ru-RU"/>
        </w:rPr>
        <w:br/>
        <w:t>Что нужно: фантазия мамы</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Загадывайте малышу загадки про продукты, предметы для кухни, столовые приборы (можно подготовиться заранее и найти их в Интернете). Также можно придумать загадки самостоятельно. Например, «Чем ты можешь есть макароны, но не можешь есть суп?» или «У него желтая шкурка, и он кислый на вкус». А если ребенок не может сразу догадаться, давайте ему подсказки («У этого предмета четыре зубчика» или «Мы можем отрезать от него кружочек и положить его в чай»).</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29"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6. Художник</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воображение, моторику</w:t>
      </w:r>
      <w:r w:rsidRPr="00943151">
        <w:rPr>
          <w:rFonts w:eastAsia="Times New Roman"/>
          <w:b w:val="0"/>
          <w:color w:val="000000"/>
          <w:sz w:val="32"/>
          <w:szCs w:val="32"/>
          <w:lang w:eastAsia="ru-RU"/>
        </w:rPr>
        <w:br/>
        <w:t>Что нужно: мука, соль, манка, макароны разной формы, крупы</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Для того чтобы рисовать, не обязательно нужны кисти и краски. Насыпьте на тарелку муку, соль или манку и предложите ребенку создать картину при помощи пальчика.</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Другие варианты: намажьте бумагу клеем, дайте ребенку крупы, горох, фасоль и макароны разной формы. Пусть малыш приклеит их на бумагу так, чтобы получилась картина.</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Дайте ребенку макароны разной формы и цветов: из них можно выкладывать на тарелке или столе предметы, например, солнце, домик, дерево и т.д.</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0"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7. Кулинарная математика</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логику</w:t>
      </w:r>
      <w:r w:rsidRPr="00943151">
        <w:rPr>
          <w:rFonts w:eastAsia="Times New Roman"/>
          <w:b w:val="0"/>
          <w:color w:val="000000"/>
          <w:sz w:val="32"/>
          <w:szCs w:val="32"/>
          <w:lang w:eastAsia="ru-RU"/>
        </w:rPr>
        <w:br/>
        <w:t>Что нужно: продукты для приготовления блюда</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lastRenderedPageBreak/>
        <w:t>Собираетесь готовить суп? Выложите перед ребенком все продукты, которые необходимы для его приготовления, и вместе попробуйте рассчитать, сколько каких овощей нужно, для того чтобы суп получился вкусным (например, две картофелины, одна луковица, одна морковка). Также можно посчитать общее количество продуктов. То же самое можно проделать с салатом или компотом.</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1"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8. Вкусные слова</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речь</w:t>
      </w:r>
      <w:r w:rsidRPr="00943151">
        <w:rPr>
          <w:rFonts w:eastAsia="Times New Roman"/>
          <w:b w:val="0"/>
          <w:color w:val="000000"/>
          <w:sz w:val="32"/>
          <w:szCs w:val="32"/>
          <w:lang w:eastAsia="ru-RU"/>
        </w:rPr>
        <w:br/>
        <w:t>Что нужно: не нужно никаких особых предметов</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Пока обед готовится, можно поиграть в эту простую игру. Вы называете какое-нибудь «вкусное» слово, например, «торт», и «кладете» его на ладошку ребенку. Он должен его «съесть». Затем малыш «угощает» вас. И так по очереди вы «кормите» друг друга вкусными словами, пока не «съедите» все. Также можно поиграть в «кислые», «острые», «сладкие» и другие слова.</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2"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9. Что пропало</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логику, память</w:t>
      </w:r>
      <w:r w:rsidRPr="00943151">
        <w:rPr>
          <w:rFonts w:eastAsia="Times New Roman"/>
          <w:b w:val="0"/>
          <w:color w:val="000000"/>
          <w:sz w:val="32"/>
          <w:szCs w:val="32"/>
          <w:lang w:eastAsia="ru-RU"/>
        </w:rPr>
        <w:br/>
        <w:t>Что нужно: продукты, предметы кухонной утвари</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Положите перед ребенком несколько предметов, например, салфетку, печенье и апельсин (минимум три, но постепенно можно увеличивать количество). Пусть малыш внимательно на них посмотрит и назовет каждый из них. Затем попросите его закрыть глаза и уберите один из предметов. Затем пусть ребенок откроет глаза и назовет, что исчезло со стола. Можно усложнить задачу, убрав не один, а несколько предметов и поменяв местами оставшиеся.</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3"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lastRenderedPageBreak/>
        <w:t>10. Назови прибор</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речь, логику</w:t>
      </w:r>
      <w:r w:rsidRPr="00943151">
        <w:rPr>
          <w:rFonts w:eastAsia="Times New Roman"/>
          <w:b w:val="0"/>
          <w:color w:val="000000"/>
          <w:sz w:val="32"/>
          <w:szCs w:val="32"/>
          <w:lang w:eastAsia="ru-RU"/>
        </w:rPr>
        <w:br/>
        <w:t>Что нужно: никаких дополнительных предметов</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В эту игру можно играть двумя способами.</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 xml:space="preserve">Первый вариант: вы просто показываете на предметы бытовой техники, продукты или кухонную утварь и спрашиваете ребенка, как это называется. Если малыш затрудняется с ответом, можете подсказать ему название и попросить рассказать, какой вкус у овоща или </w:t>
      </w:r>
      <w:proofErr w:type="gramStart"/>
      <w:r w:rsidRPr="00943151">
        <w:rPr>
          <w:rFonts w:eastAsia="Times New Roman"/>
          <w:b w:val="0"/>
          <w:color w:val="000000"/>
          <w:sz w:val="32"/>
          <w:szCs w:val="32"/>
          <w:lang w:eastAsia="ru-RU"/>
        </w:rPr>
        <w:t>фрукта</w:t>
      </w:r>
      <w:proofErr w:type="gramEnd"/>
      <w:r w:rsidRPr="00943151">
        <w:rPr>
          <w:rFonts w:eastAsia="Times New Roman"/>
          <w:b w:val="0"/>
          <w:color w:val="000000"/>
          <w:sz w:val="32"/>
          <w:szCs w:val="32"/>
          <w:lang w:eastAsia="ru-RU"/>
        </w:rPr>
        <w:t xml:space="preserve"> или для чего нужен тот или иной предмет. </w:t>
      </w:r>
      <w:r w:rsidRPr="00943151">
        <w:rPr>
          <w:rFonts w:eastAsia="Times New Roman"/>
          <w:b w:val="0"/>
          <w:color w:val="000000"/>
          <w:sz w:val="32"/>
          <w:szCs w:val="32"/>
          <w:lang w:eastAsia="ru-RU"/>
        </w:rPr>
        <w:br/>
        <w:t>Второй вариант посложнее: вы не показываете на предмет, а задаете о нем вопрос. Например, как называется предмет, на котором мы натираем овощи? (терка), как называется предмет, в котором мы кипятим воду для чая? (чайник) и т.д.</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4"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11. Помощник повара</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воображение</w:t>
      </w:r>
      <w:r w:rsidRPr="00943151">
        <w:rPr>
          <w:rFonts w:eastAsia="Times New Roman"/>
          <w:b w:val="0"/>
          <w:color w:val="000000"/>
          <w:sz w:val="32"/>
          <w:szCs w:val="32"/>
          <w:lang w:eastAsia="ru-RU"/>
        </w:rPr>
        <w:br/>
        <w:t>Что нужно: продукты для украшения готового блюда</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 xml:space="preserve">Часто ребенок хочет помочь маме с приготовлением ужина, </w:t>
      </w:r>
      <w:proofErr w:type="gramStart"/>
      <w:r w:rsidRPr="00943151">
        <w:rPr>
          <w:rFonts w:eastAsia="Times New Roman"/>
          <w:b w:val="0"/>
          <w:color w:val="000000"/>
          <w:sz w:val="32"/>
          <w:szCs w:val="32"/>
          <w:lang w:eastAsia="ru-RU"/>
        </w:rPr>
        <w:t>но</w:t>
      </w:r>
      <w:proofErr w:type="gramEnd"/>
      <w:r w:rsidRPr="00943151">
        <w:rPr>
          <w:rFonts w:eastAsia="Times New Roman"/>
          <w:b w:val="0"/>
          <w:color w:val="000000"/>
          <w:sz w:val="32"/>
          <w:szCs w:val="32"/>
          <w:lang w:eastAsia="ru-RU"/>
        </w:rPr>
        <w:t xml:space="preserve"> если он еще слишком мал для чистки картошки или нарезания овощей, можно доверить ему украшение готовых блюд. Приготовьте заранее все, что может пригодиться для этого (зелень, маслины и оливки, орешки и т.д.), и позвольте ребенку сделать его красивым. Только попросите его проявить фантазию.</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5"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12. Макаронные украшения</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мелкую моторику</w:t>
      </w:r>
      <w:r w:rsidRPr="00943151">
        <w:rPr>
          <w:rFonts w:eastAsia="Times New Roman"/>
          <w:b w:val="0"/>
          <w:color w:val="000000"/>
          <w:sz w:val="32"/>
          <w:szCs w:val="32"/>
          <w:lang w:eastAsia="ru-RU"/>
        </w:rPr>
        <w:br/>
        <w:t>Что нужно: макароны разной формы с дырочкой внутри, длинная нитка</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lastRenderedPageBreak/>
        <w:t>Дайте малышу прочную нитку и макароны разной формы с дырочкой внутри, пусть он нанизывает их на нитку, чтобы получились красивые бусы или браслет. Если малышу трудно просовывать нитку в макароны, можно привязать с одной стороны палочку или спичку.</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6"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13. Из чего состоит блюдо</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логику, внимание</w:t>
      </w:r>
      <w:r w:rsidRPr="00943151">
        <w:rPr>
          <w:rFonts w:eastAsia="Times New Roman"/>
          <w:b w:val="0"/>
          <w:color w:val="000000"/>
          <w:sz w:val="32"/>
          <w:szCs w:val="32"/>
          <w:lang w:eastAsia="ru-RU"/>
        </w:rPr>
        <w:br/>
        <w:t>Что нужно: только внимательно слушать ребенка</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Вы уже знаете, что будете готовить на ужин? Огласите ребенку полное меню и попросите малыша рассказать, из каких продуктов состоит каждое блюдо. Если он затрудняется ответить, давайте подсказки, чтобы ребенок догадался самостоятельно.</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7"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14. Чем пахнет</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Что развивает: внимание, логику</w:t>
      </w:r>
      <w:r w:rsidRPr="00943151">
        <w:rPr>
          <w:rFonts w:eastAsia="Times New Roman"/>
          <w:b w:val="0"/>
          <w:color w:val="000000"/>
          <w:sz w:val="32"/>
          <w:szCs w:val="32"/>
          <w:lang w:eastAsia="ru-RU"/>
        </w:rPr>
        <w:br/>
        <w:t>Что нужно: продукты, которые собираетесь использовать в приготовлении пищи</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 xml:space="preserve">При приготовлении пищи давайте ребенку понюхать, как пахнут фрукты, овощи и продукты </w:t>
      </w:r>
      <w:proofErr w:type="gramStart"/>
      <w:r w:rsidRPr="00943151">
        <w:rPr>
          <w:rFonts w:eastAsia="Times New Roman"/>
          <w:b w:val="0"/>
          <w:color w:val="000000"/>
          <w:sz w:val="32"/>
          <w:szCs w:val="32"/>
          <w:lang w:eastAsia="ru-RU"/>
        </w:rPr>
        <w:t>в сыром</w:t>
      </w:r>
      <w:proofErr w:type="gramEnd"/>
      <w:r w:rsidRPr="00943151">
        <w:rPr>
          <w:rFonts w:eastAsia="Times New Roman"/>
          <w:b w:val="0"/>
          <w:color w:val="000000"/>
          <w:sz w:val="32"/>
          <w:szCs w:val="32"/>
          <w:lang w:eastAsia="ru-RU"/>
        </w:rPr>
        <w:t xml:space="preserve"> и готовом виде, и просите ребенка описать запах (сильный, резкий, неприятный). Также можно предложить ребенку угадать по запахам, витающим на кухне, что готовится.</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Другой вариант: можно закрыть ребенку глаза и предложить не только понюхать продукт, но и попробовать его, а потом угадать, что это и описать вкус.</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8" style="width:0;height:1.5pt" o:hralign="center" o:hrstd="t" o:hrnoshade="t" o:hr="t" fillcolor="black" stroked="f"/>
        </w:pict>
      </w:r>
    </w:p>
    <w:p w:rsidR="00995B87" w:rsidRPr="00943151" w:rsidRDefault="00995B87" w:rsidP="00995B87">
      <w:pPr>
        <w:shd w:val="clear" w:color="auto" w:fill="FFFFFF"/>
        <w:spacing w:before="100" w:beforeAutospacing="1" w:after="100" w:afterAutospacing="1" w:line="240" w:lineRule="auto"/>
        <w:textAlignment w:val="baseline"/>
        <w:outlineLvl w:val="2"/>
        <w:rPr>
          <w:rFonts w:eastAsia="Times New Roman"/>
          <w:b w:val="0"/>
          <w:color w:val="000000"/>
          <w:sz w:val="32"/>
          <w:szCs w:val="32"/>
          <w:lang w:eastAsia="ru-RU"/>
        </w:rPr>
      </w:pPr>
      <w:r w:rsidRPr="00943151">
        <w:rPr>
          <w:rFonts w:eastAsia="Times New Roman"/>
          <w:b w:val="0"/>
          <w:color w:val="000000"/>
          <w:sz w:val="32"/>
          <w:szCs w:val="32"/>
          <w:lang w:eastAsia="ru-RU"/>
        </w:rPr>
        <w:t>15. Где фрукт?</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lastRenderedPageBreak/>
        <w:t>Что развивает: речь, ориентацию в пространстве</w:t>
      </w:r>
      <w:r w:rsidRPr="00943151">
        <w:rPr>
          <w:rFonts w:eastAsia="Times New Roman"/>
          <w:b w:val="0"/>
          <w:color w:val="000000"/>
          <w:sz w:val="32"/>
          <w:szCs w:val="32"/>
          <w:lang w:eastAsia="ru-RU"/>
        </w:rPr>
        <w:br/>
        <w:t>Что нужно: какой-нибудь фрукт</w:t>
      </w:r>
    </w:p>
    <w:p w:rsidR="00995B87" w:rsidRPr="00943151" w:rsidRDefault="00995B87" w:rsidP="00995B87">
      <w:pPr>
        <w:shd w:val="clear" w:color="auto" w:fill="FFFFFF"/>
        <w:spacing w:before="100" w:beforeAutospacing="1" w:after="10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Положите какой-нибудь фрукт (например, апельсин, лимон или яблоко) на какое-нибудь видное место, а ребенок должен сказать, где он лежит, например, НА холодильнике, ПОД столом, ВНУТРИ коробки, ОКОЛО стула, РЯДОМ с плитой. Также можно спросить, что находится слева или справа от фрукта.</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Другой вариант: пусть ребенок кладет фрукт на указанное вами место.</w:t>
      </w:r>
    </w:p>
    <w:p w:rsidR="00995B87" w:rsidRPr="00943151" w:rsidRDefault="00995B87" w:rsidP="00995B87">
      <w:pPr>
        <w:shd w:val="clear" w:color="auto" w:fill="FFFFFF"/>
        <w:spacing w:beforeAutospacing="1" w:after="0" w:afterAutospacing="1" w:line="405" w:lineRule="atLeast"/>
        <w:textAlignment w:val="baseline"/>
        <w:rPr>
          <w:rFonts w:eastAsia="Times New Roman"/>
          <w:b w:val="0"/>
          <w:color w:val="000000"/>
          <w:sz w:val="32"/>
          <w:szCs w:val="32"/>
          <w:lang w:eastAsia="ru-RU"/>
        </w:rPr>
      </w:pPr>
      <w:r w:rsidRPr="00943151">
        <w:rPr>
          <w:rFonts w:eastAsia="Times New Roman"/>
          <w:b w:val="0"/>
          <w:color w:val="000000"/>
          <w:sz w:val="32"/>
          <w:szCs w:val="32"/>
          <w:lang w:eastAsia="ru-RU"/>
        </w:rPr>
        <w:t>Ну, а сегодня мы с вами будем готовить салат, а наши детки нам помогут.</w:t>
      </w:r>
    </w:p>
    <w:p w:rsidR="00995B87" w:rsidRPr="00943151" w:rsidRDefault="00AD1192" w:rsidP="00995B87">
      <w:pPr>
        <w:shd w:val="clear" w:color="auto" w:fill="FFFFFF"/>
        <w:spacing w:after="0" w:line="240" w:lineRule="auto"/>
        <w:rPr>
          <w:rFonts w:eastAsia="Times New Roman"/>
          <w:b w:val="0"/>
          <w:color w:val="000000"/>
          <w:sz w:val="32"/>
          <w:szCs w:val="32"/>
          <w:lang w:eastAsia="ru-RU"/>
        </w:rPr>
      </w:pPr>
      <w:r>
        <w:rPr>
          <w:rFonts w:eastAsia="Times New Roman"/>
          <w:b w:val="0"/>
          <w:color w:val="000000"/>
          <w:sz w:val="32"/>
          <w:szCs w:val="32"/>
          <w:lang w:eastAsia="ru-RU"/>
        </w:rPr>
        <w:pict>
          <v:rect id="_x0000_i1039" style="width:0;height:1.5pt" o:hralign="center" o:hrstd="t" o:hrnoshade="t" o:hr="t" fillcolor="black" stroked="f"/>
        </w:pict>
      </w:r>
    </w:p>
    <w:p w:rsidR="00995B87" w:rsidRPr="00943151" w:rsidRDefault="00995B87" w:rsidP="00995B87">
      <w:pPr>
        <w:rPr>
          <w:sz w:val="32"/>
          <w:szCs w:val="32"/>
        </w:rPr>
      </w:pPr>
    </w:p>
    <w:p w:rsidR="00995B87" w:rsidRDefault="00995B87" w:rsidP="00995B87">
      <w:r>
        <w:rPr>
          <w:noProof/>
          <w:lang w:eastAsia="ru-RU"/>
        </w:rPr>
        <w:drawing>
          <wp:inline distT="0" distB="0" distL="0" distR="0" wp14:anchorId="6D476B6F" wp14:editId="67F18186">
            <wp:extent cx="2324100" cy="1743075"/>
            <wp:effectExtent l="0" t="0" r="0" b="0"/>
            <wp:docPr id="4" name="Рисунок 4" descr="https://i.mycdn.me/image?id=562169654589&amp;t=0&amp;plc=WEB&amp;tkn=*hacuPDgxA4o7nGVeNy9oeogW9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ycdn.me/image?id=562169654589&amp;t=0&amp;plc=WEB&amp;tkn=*hacuPDgxA4o7nGVeNy9oeogW9QA"/>
                    <pic:cNvPicPr>
                      <a:picLocks noChangeAspect="1" noChangeArrowheads="1"/>
                    </pic:cNvPicPr>
                  </pic:nvPicPr>
                  <pic:blipFill>
                    <a:blip r:embed="rId5"/>
                    <a:srcRect/>
                    <a:stretch>
                      <a:fillRect/>
                    </a:stretch>
                  </pic:blipFill>
                  <pic:spPr bwMode="auto">
                    <a:xfrm>
                      <a:off x="0" y="0"/>
                      <a:ext cx="2328151" cy="1746113"/>
                    </a:xfrm>
                    <a:prstGeom prst="rect">
                      <a:avLst/>
                    </a:prstGeom>
                    <a:noFill/>
                    <a:ln w="9525">
                      <a:noFill/>
                      <a:miter lim="800000"/>
                      <a:headEnd/>
                      <a:tailEnd/>
                    </a:ln>
                  </pic:spPr>
                </pic:pic>
              </a:graphicData>
            </a:graphic>
          </wp:inline>
        </w:drawing>
      </w:r>
      <w:r>
        <w:rPr>
          <w:noProof/>
          <w:lang w:eastAsia="ru-RU"/>
        </w:rPr>
        <w:drawing>
          <wp:inline distT="0" distB="0" distL="0" distR="0" wp14:anchorId="3702E9CA" wp14:editId="05CFCABF">
            <wp:extent cx="2324100" cy="1743075"/>
            <wp:effectExtent l="0" t="0" r="0" b="0"/>
            <wp:docPr id="7" name="Рисунок 7" descr="https://i.mycdn.me/image?id=562169608509&amp;t=0&amp;plc=WEB&amp;tkn=*dPCotg_vxeHk3AFb32NWb7oI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ycdn.me/image?id=562169608509&amp;t=0&amp;plc=WEB&amp;tkn=*dPCotg_vxeHk3AFb32NWb7oIERI"/>
                    <pic:cNvPicPr>
                      <a:picLocks noChangeAspect="1" noChangeArrowheads="1"/>
                    </pic:cNvPicPr>
                  </pic:nvPicPr>
                  <pic:blipFill>
                    <a:blip r:embed="rId6"/>
                    <a:srcRect/>
                    <a:stretch>
                      <a:fillRect/>
                    </a:stretch>
                  </pic:blipFill>
                  <pic:spPr bwMode="auto">
                    <a:xfrm>
                      <a:off x="0" y="0"/>
                      <a:ext cx="2324100" cy="1743075"/>
                    </a:xfrm>
                    <a:prstGeom prst="rect">
                      <a:avLst/>
                    </a:prstGeom>
                    <a:noFill/>
                    <a:ln w="9525">
                      <a:noFill/>
                      <a:miter lim="800000"/>
                      <a:headEnd/>
                      <a:tailEnd/>
                    </a:ln>
                  </pic:spPr>
                </pic:pic>
              </a:graphicData>
            </a:graphic>
          </wp:inline>
        </w:drawing>
      </w:r>
      <w:r>
        <w:rPr>
          <w:noProof/>
          <w:lang w:eastAsia="ru-RU"/>
        </w:rPr>
        <w:drawing>
          <wp:inline distT="0" distB="0" distL="0" distR="0" wp14:anchorId="0FA1A521" wp14:editId="4748AF1E">
            <wp:extent cx="2333625" cy="1750219"/>
            <wp:effectExtent l="0" t="0" r="0" b="0"/>
            <wp:docPr id="1" name="Рисунок 1" descr="https://i.mycdn.me/image?id=562170332477&amp;t=0&amp;plc=WEB&amp;tkn=*yLvMsuZUn9JrgZz1Jw5wyGaXB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ycdn.me/image?id=562170332477&amp;t=0&amp;plc=WEB&amp;tkn=*yLvMsuZUn9JrgZz1Jw5wyGaXB_k"/>
                    <pic:cNvPicPr>
                      <a:picLocks noChangeAspect="1" noChangeArrowheads="1"/>
                    </pic:cNvPicPr>
                  </pic:nvPicPr>
                  <pic:blipFill>
                    <a:blip r:embed="rId7"/>
                    <a:srcRect/>
                    <a:stretch>
                      <a:fillRect/>
                    </a:stretch>
                  </pic:blipFill>
                  <pic:spPr bwMode="auto">
                    <a:xfrm>
                      <a:off x="0" y="0"/>
                      <a:ext cx="2341331" cy="1755999"/>
                    </a:xfrm>
                    <a:prstGeom prst="rect">
                      <a:avLst/>
                    </a:prstGeom>
                    <a:noFill/>
                    <a:ln w="9525">
                      <a:noFill/>
                      <a:miter lim="800000"/>
                      <a:headEnd/>
                      <a:tailEnd/>
                    </a:ln>
                  </pic:spPr>
                </pic:pic>
              </a:graphicData>
            </a:graphic>
          </wp:inline>
        </w:drawing>
      </w:r>
      <w:r>
        <w:rPr>
          <w:noProof/>
          <w:lang w:eastAsia="ru-RU"/>
        </w:rPr>
        <w:drawing>
          <wp:inline distT="0" distB="0" distL="0" distR="0" wp14:anchorId="4A72DA5B" wp14:editId="332FA156">
            <wp:extent cx="2324100" cy="1743075"/>
            <wp:effectExtent l="0" t="0" r="0" b="0"/>
            <wp:docPr id="13" name="Рисунок 13" descr="https://i.mycdn.me/image?id=562169390141&amp;t=0&amp;plc=WEB&amp;tkn=*YiK-o6T1YJrDABbeK3z779UaA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mycdn.me/image?id=562169390141&amp;t=0&amp;plc=WEB&amp;tkn=*YiK-o6T1YJrDABbeK3z779UaAPI"/>
                    <pic:cNvPicPr>
                      <a:picLocks noChangeAspect="1" noChangeArrowheads="1"/>
                    </pic:cNvPicPr>
                  </pic:nvPicPr>
                  <pic:blipFill>
                    <a:blip r:embed="rId8"/>
                    <a:srcRect/>
                    <a:stretch>
                      <a:fillRect/>
                    </a:stretch>
                  </pic:blipFill>
                  <pic:spPr bwMode="auto">
                    <a:xfrm>
                      <a:off x="0" y="0"/>
                      <a:ext cx="2324100" cy="1743075"/>
                    </a:xfrm>
                    <a:prstGeom prst="rect">
                      <a:avLst/>
                    </a:prstGeom>
                    <a:noFill/>
                    <a:ln w="9525">
                      <a:noFill/>
                      <a:miter lim="800000"/>
                      <a:headEnd/>
                      <a:tailEnd/>
                    </a:ln>
                  </pic:spPr>
                </pic:pic>
              </a:graphicData>
            </a:graphic>
          </wp:inline>
        </w:drawing>
      </w:r>
    </w:p>
    <w:p w:rsidR="00995B87" w:rsidRDefault="00995B87" w:rsidP="00995B87"/>
    <w:p w:rsidR="00995B87" w:rsidRDefault="00995B87" w:rsidP="00995B87"/>
    <w:p w:rsidR="00995B87" w:rsidRDefault="00995B87" w:rsidP="00995B87"/>
    <w:p w:rsidR="00202A4D" w:rsidRDefault="00AD1192"/>
    <w:sectPr w:rsidR="00202A4D" w:rsidSect="00E412D3">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B87"/>
    <w:rsid w:val="00196EA8"/>
    <w:rsid w:val="00506D0A"/>
    <w:rsid w:val="00642C6D"/>
    <w:rsid w:val="00860436"/>
    <w:rsid w:val="00995B87"/>
    <w:rsid w:val="00AD1192"/>
    <w:rsid w:val="00AF684E"/>
    <w:rsid w:val="00DF11F9"/>
    <w:rsid w:val="00E412D3"/>
    <w:rsid w:val="00FA1A49"/>
    <w:rsid w:val="00FC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1CCD4"/>
  <w15:chartTrackingRefBased/>
  <w15:docId w15:val="{7B071527-08E3-4EA5-8B11-CA8D5C3D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B87"/>
    <w:pPr>
      <w:spacing w:after="200" w:line="276" w:lineRule="auto"/>
    </w:pPr>
    <w:rPr>
      <w:b/>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ezhikezhik.ru/reviews/domashnyaya-laboratoriya-kak-samostoyatelno-sdelat-kineticheskii-pesok-plastilin-palchikovye-kraski-i-mnogoe-drugoe"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1212</Words>
  <Characters>6909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4</cp:revision>
  <dcterms:created xsi:type="dcterms:W3CDTF">2024-01-09T11:59:00Z</dcterms:created>
  <dcterms:modified xsi:type="dcterms:W3CDTF">2024-01-19T10:38:00Z</dcterms:modified>
</cp:coreProperties>
</file>