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02" w:rsidRPr="00BE60E4" w:rsidRDefault="00A77CD4" w:rsidP="00A77CD4">
      <w:pPr>
        <w:ind w:right="283" w:hanging="1418"/>
        <w:rPr>
          <w:rFonts w:ascii="Times New Roman" w:hAnsi="Times New Roman" w:cs="Times New Roman"/>
          <w:sz w:val="24"/>
          <w:szCs w:val="24"/>
        </w:rPr>
      </w:pPr>
      <w:r w:rsidRPr="00A77CD4">
        <w:rPr>
          <w:rFonts w:ascii="Times New Roman" w:hAnsi="Times New Roman" w:cs="Times New Roman"/>
          <w:sz w:val="24"/>
          <w:szCs w:val="24"/>
        </w:rPr>
        <w:object w:dxaOrig="11500" w:dyaOrig="15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25pt;height:11in" o:ole="">
            <v:imagedata r:id="rId5" o:title=""/>
          </v:shape>
          <o:OLEObject Type="Embed" ProgID="Word.Document.12" ShapeID="_x0000_i1025" DrawAspect="Content" ObjectID="_1729268265" r:id="rId6"/>
        </w:object>
      </w:r>
      <w:r w:rsidR="00C60C02" w:rsidRPr="00BE60E4">
        <w:rPr>
          <w:rFonts w:ascii="Times New Roman" w:hAnsi="Times New Roman" w:cs="Times New Roman"/>
          <w:sz w:val="24"/>
          <w:szCs w:val="24"/>
        </w:rPr>
        <w:t> 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>1.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042A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 разработано в соответствии с п.13 ч.3, ч.7 ст. 28 Федерального закона от 29.12.2012 № 273-ФЗ "Об образовании в Российской Федерации", Федеральными государственными образовательными стандартами общего образования, с иными нормативными правовыми актами Российской Федерации, уставом 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Положение закрепляет основные на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правления и цели оценочной деятельности в образовательной организации муниципальном дошкольном образовательном учреждении </w:t>
      </w:r>
      <w:r w:rsidR="007D47A9" w:rsidRPr="00BD2A54">
        <w:rPr>
          <w:rFonts w:ascii="Times New Roman" w:hAnsi="Times New Roman" w:cs="Times New Roman"/>
          <w:sz w:val="28"/>
          <w:szCs w:val="28"/>
        </w:rPr>
        <w:t>детского сада «</w:t>
      </w:r>
      <w:r w:rsidR="00BD2A54" w:rsidRPr="00BD2A54">
        <w:rPr>
          <w:rFonts w:ascii="Times New Roman" w:hAnsi="Times New Roman" w:cs="Times New Roman"/>
          <w:sz w:val="28"/>
          <w:szCs w:val="28"/>
        </w:rPr>
        <w:t>Улыбка</w:t>
      </w:r>
      <w:r w:rsidR="007D47A9" w:rsidRPr="00BD2A54">
        <w:rPr>
          <w:rFonts w:ascii="Times New Roman" w:hAnsi="Times New Roman" w:cs="Times New Roman"/>
          <w:sz w:val="28"/>
          <w:szCs w:val="28"/>
        </w:rPr>
        <w:t xml:space="preserve">» </w:t>
      </w:r>
      <w:r w:rsidRPr="00BD2A54">
        <w:rPr>
          <w:rFonts w:ascii="Times New Roman" w:hAnsi="Times New Roman" w:cs="Times New Roman"/>
          <w:sz w:val="28"/>
          <w:szCs w:val="28"/>
        </w:rPr>
        <w:t>(далее - ДОУ) и призвано способствовать управлению каче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ством образования.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 положении используются следующие понятия: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качество образования - комплексная характеристика образовательной дея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тельности и подготовки обучающегося, выражающая степень их соответствия федеральным государственным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вательным стандартам дошкольного образования,  федеральным государ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ственным требованиям и (или) потреб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ностям физического или юридического лица, в интересах которого осущест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вляется образовательная деятельность, в т. ч. степень достижения планируемых результатов освоения основной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вательной программы;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A54">
        <w:rPr>
          <w:rFonts w:ascii="Times New Roman" w:hAnsi="Times New Roman" w:cs="Times New Roman"/>
          <w:sz w:val="28"/>
          <w:szCs w:val="28"/>
        </w:rPr>
        <w:t>внутренняя система оценки качества об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разования (далее - ВСОКО) - система управления качеством образования на ос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нове проектирования, сбора и анализа информации о содержании образования, результатах освоения основной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вательной программы (по уровням обще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го образования), условий ее реализации и эффективности составляющих ее под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программ/компонентов, а также о содер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жании, условиях реализации и результа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тах освоения дополнительных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тельных программ ДОУ;</w:t>
      </w:r>
      <w:proofErr w:type="gramEnd"/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внешняя система оценки качества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вания - включение потребителей образо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вательных услуг, органов государственно- общественного управления/коллегиального управления ДОУ в оценку деятельности системы образования образовательной ор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ганизации, содержания образования в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ответствии с требованиями федеральных </w:t>
      </w:r>
      <w:r w:rsidRPr="00BD2A54">
        <w:rPr>
          <w:rFonts w:ascii="Times New Roman" w:hAnsi="Times New Roman" w:cs="Times New Roman"/>
          <w:sz w:val="28"/>
          <w:szCs w:val="28"/>
        </w:rPr>
        <w:lastRenderedPageBreak/>
        <w:t>образовательных стандартов общего об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разования (по соответствующим уровням), целям и задачам государственной полити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ки в сфере образования;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ФГОС Д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- федеральный государствен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ный образовательный стандарт дошкольного образования;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ООП - основная образовательная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грамма;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Внутренняя система оценки качества образования: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-функционирует во взаимосвязи с системой внутреннего мониторинга как основой управления образовательной деятельностью ДОУ;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на обеспечение соответствия процедурам и содержанию внешней оцен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ки качества образования;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учитывает федеральные требования к по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рядку проведения ДОУ процедуры самообследования и параметры, используемые в процессе федерального государственно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го контроля качества образования.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>3.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Порядок организации ВСОКО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Ключевыми направлениями ВСОКО по уровням общего образования являются (за перио</w:t>
      </w:r>
      <w:r w:rsidR="00BD2A54" w:rsidRPr="00BD2A54">
        <w:rPr>
          <w:rFonts w:ascii="Times New Roman" w:hAnsi="Times New Roman" w:cs="Times New Roman"/>
          <w:sz w:val="28"/>
          <w:szCs w:val="28"/>
        </w:rPr>
        <w:t>д (</w:t>
      </w:r>
      <w:r w:rsidRPr="00BD2A54">
        <w:rPr>
          <w:rFonts w:ascii="Times New Roman" w:hAnsi="Times New Roman" w:cs="Times New Roman"/>
          <w:sz w:val="28"/>
          <w:szCs w:val="28"/>
        </w:rPr>
        <w:t>ы), определяемые ДОУ самостоя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тельно):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содержание образования (основные и до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полнительные образовательные программы, его реализация в процессе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тельной деятельности;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условия реализации образовательных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достижение обучающимися результатов ос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воения образовательных программ и т. п.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Качество процесса, условий и качество результата определяют логическую структуру ВСОКО, состав лиц, привлекаемых к оценке качества образования, график оценочных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цедур (система мониторинга).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осуществляется применитель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но к результатам освоения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и условиям реализации образовательной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граммы соответствующего уровня общего об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разования и включает: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стартовую оценку, необходимую для проек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тирования и (или) коррекции целевого раз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дела ООП, самооценки соответствия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держания </w:t>
      </w:r>
      <w:r w:rsidRPr="00BD2A54">
        <w:rPr>
          <w:rFonts w:ascii="Times New Roman" w:hAnsi="Times New Roman" w:cs="Times New Roman"/>
          <w:sz w:val="28"/>
          <w:szCs w:val="28"/>
        </w:rPr>
        <w:lastRenderedPageBreak/>
        <w:t>образования обязательным тре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бованиям, разработки «дорожной карты» условий реализации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контрольную оценку по итогам реализации ООП и выполнения «дорожной карты»;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рубежный мониторинг.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Стартовая оценка проводится на этапе проектирования и (или) коррекции ООП  и не предполагает оценку результатов.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Контрольная оценка проводится по ито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гам освоения/реализации ООП за определен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ный ДОУ  период и включает оценку: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эффективности реализованной/освоенной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выполнения «дорожной карты»;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достижений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планируемых результатов.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Рубежный мониторинг выполнения ме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роприятий отдельных подпрограмм/компонен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тов ООП  проводится с целью опреде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ления эффективности освоения/реализации ООП.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содержания образования и образовательной деятельности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Содержание образования в ДОУ опре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деляется основной образовательной програм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мой, разработанной согласно требованиям образовательного стандарта (ФГОС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).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Оценку содержания образования осу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ществляет заведующий ДОУ, старший воспитатель, коллегиальный орган ДОУ на основании пара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метров и измерителей, разработанных в ДОУ.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 рамках содержания образования оценке подвергаются: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телей) при реализации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соответствие содержания  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грамм требованиям ФГОС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ООП;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программ воспитательной направ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ленности;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по направлениям  деятельности;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программ работы с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адаптированных образовательных программ;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наличие индивидуальных программ сопровождения </w:t>
      </w:r>
      <w:r w:rsidR="00FF042A">
        <w:rPr>
          <w:rFonts w:ascii="Times New Roman" w:hAnsi="Times New Roman" w:cs="Times New Roman"/>
          <w:sz w:val="28"/>
          <w:szCs w:val="28"/>
        </w:rPr>
        <w:t>обучающихся</w:t>
      </w:r>
      <w:r w:rsidRPr="00BD2A54">
        <w:rPr>
          <w:rFonts w:ascii="Times New Roman" w:hAnsi="Times New Roman" w:cs="Times New Roman"/>
          <w:sz w:val="28"/>
          <w:szCs w:val="28"/>
        </w:rPr>
        <w:t>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плана работы с одаренными талан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тами и мотивированными обучающимися.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соответствие структуры ООП требовани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ям соответствующего ФГОС ДО;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учет в ООП специфики и традиций ДОУ,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циального запроса потребителей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тельных услуг;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  наличие материалов, подтверждающих учет в учебном плане образовательных потреб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ностей и запросов  родителей (законных представителей) при определении части, формируемой участниками образовательных отношений;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(выполнение рабочих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грамм);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наличие плана деятельности в рамках ООП, его обеспеченность рабочи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ми программами и др. документации по на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правлениям деятельности,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ответствие содержания заявленному на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правлению;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реализация в полном объеме содержания программного материала по направлениям деятельности.</w:t>
      </w:r>
    </w:p>
    <w:p w:rsidR="00C60C02" w:rsidRPr="00FF042A" w:rsidRDefault="00FF042A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4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60C02" w:rsidRPr="00FF042A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осуществляется по следующим показателям: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>, осваивающих основную образовательную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грамму,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Предоставляемые формы реализа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ции ООП по уровню дошкольного образования,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условий реализации основной образовательной программы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Оценку условий реализации основной образовательной программы по уровню дошкольного образования проводит старший воспитатель при содействии педагогов ДОУ по параметрам и измери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телям, разработанным в ОО.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условий реализации ООП включает анализ: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lastRenderedPageBreak/>
        <w:t>кадрового обеспечения;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материально-технического оснащения;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качества информационно-образовательной среды;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учебно-методического обеспечения;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библиотечно-информационных ресурсов.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условий реализации ООП  проводится на этапе ее проектирования/коррекции с це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лью определения фактических условий и раз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работки «дорожной карты».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результатов реализации ООП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результатов реализации</w:t>
      </w:r>
      <w:r w:rsidR="006D3539">
        <w:rPr>
          <w:rFonts w:ascii="Times New Roman" w:hAnsi="Times New Roman" w:cs="Times New Roman"/>
          <w:sz w:val="28"/>
          <w:szCs w:val="28"/>
        </w:rPr>
        <w:t xml:space="preserve"> ООП в части, соответствующей Ф</w:t>
      </w:r>
      <w:r w:rsidRPr="00BD2A54">
        <w:rPr>
          <w:rFonts w:ascii="Times New Roman" w:hAnsi="Times New Roman" w:cs="Times New Roman"/>
          <w:sz w:val="28"/>
          <w:szCs w:val="28"/>
        </w:rPr>
        <w:t>ГОС</w:t>
      </w:r>
      <w:r w:rsidR="006D3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5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проводится согласно параметрам и индикаторам, разработан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ным ДОУ.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достижения личностных ре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 xml:space="preserve">зультатов освоения </w:t>
      </w:r>
      <w:proofErr w:type="gramStart"/>
      <w:r w:rsidRPr="00BD2A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2A54">
        <w:rPr>
          <w:rFonts w:ascii="Times New Roman" w:hAnsi="Times New Roman" w:cs="Times New Roman"/>
          <w:sz w:val="28"/>
          <w:szCs w:val="28"/>
        </w:rPr>
        <w:t xml:space="preserve"> ООП в со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ответствии с ФГОС ДО проводится косвенно, посредством неперсонифицированных мониторингов, осу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ществляемых психологом или иным лицом, имеющим соответствующие полномочия, а также посредством статистического учета индивидуальных достижений обучающихся в мероприятиях воспитательной направлен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Оценка личностных результатов встраивается в программы воспитательной направленности, разработанные в соответ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ствии с реализуемым образовательным стан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дартом.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Фиксация данных по оценке личност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ных результатов проводится согласно параме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трам и индикаторам, разработанным ДОУ.</w:t>
      </w:r>
    </w:p>
    <w:p w:rsidR="00C60C02" w:rsidRPr="00BD2A54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Текущий контроль организуются и проводятся в ДОУ соглас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 Положению о формах, периодичности, порядке текущего контроля, являются частью системы внутреннего мониторинга качества образования по направлению «качество образователь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ного процесса» и отражают динамику ин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дивидуальных образовательных достиже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ний обучающихся в соответствии с плани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руемыми результатами освоения основной образовательной программы соответству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ющего уровня общего образования.</w:t>
      </w:r>
    </w:p>
    <w:p w:rsidR="00C60C02" w:rsidRDefault="00C60C02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A54">
        <w:rPr>
          <w:rFonts w:ascii="Times New Roman" w:hAnsi="Times New Roman" w:cs="Times New Roman"/>
          <w:sz w:val="28"/>
          <w:szCs w:val="28"/>
        </w:rPr>
        <w:t>В рамках текущего контроля проводит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ся оценка запланированных рабочими про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граммами педагогов результатов образова</w:t>
      </w:r>
      <w:r w:rsidRPr="00BD2A54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6D3539" w:rsidRDefault="006D3539" w:rsidP="006D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539" w:rsidRDefault="006D3539" w:rsidP="006D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539" w:rsidRDefault="006D3539" w:rsidP="006D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539" w:rsidRDefault="006D3539" w:rsidP="006D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539" w:rsidRPr="006D3539" w:rsidRDefault="006D3539" w:rsidP="006D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6D3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6D3539" w:rsidRPr="006D3539" w:rsidRDefault="006D3539" w:rsidP="006D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539" w:rsidRPr="006D3539" w:rsidRDefault="006D3539" w:rsidP="006D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>.1.Настоящее является локальным нормативным актом, принимается на Педагогическом Совете и утверждается (либо вводится в действие) приказом заведующего Учреждением.</w:t>
      </w:r>
    </w:p>
    <w:p w:rsidR="006D3539" w:rsidRPr="006D3539" w:rsidRDefault="006D3539" w:rsidP="006D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>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D3539" w:rsidRPr="006D3539" w:rsidRDefault="006D3539" w:rsidP="006D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>.3.Положение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6D3539" w:rsidRPr="006D3539" w:rsidRDefault="006D3539" w:rsidP="006D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>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6D35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3539" w:rsidRPr="00BD2A54" w:rsidRDefault="006D3539" w:rsidP="00BD2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3539" w:rsidRPr="00BD2A54" w:rsidSect="00A77CD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C02"/>
    <w:rsid w:val="00100523"/>
    <w:rsid w:val="004E7342"/>
    <w:rsid w:val="006D3539"/>
    <w:rsid w:val="007D47A9"/>
    <w:rsid w:val="009E2C59"/>
    <w:rsid w:val="00A77CD4"/>
    <w:rsid w:val="00B3351B"/>
    <w:rsid w:val="00BD2A54"/>
    <w:rsid w:val="00BE60E4"/>
    <w:rsid w:val="00C60C02"/>
    <w:rsid w:val="00D66667"/>
    <w:rsid w:val="00FF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7"/>
  </w:style>
  <w:style w:type="paragraph" w:styleId="2">
    <w:name w:val="heading 2"/>
    <w:basedOn w:val="a"/>
    <w:link w:val="20"/>
    <w:uiPriority w:val="9"/>
    <w:qFormat/>
    <w:rsid w:val="00C60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02"/>
    <w:rPr>
      <w:b/>
      <w:bCs/>
    </w:rPr>
  </w:style>
  <w:style w:type="character" w:customStyle="1" w:styleId="apple-converted-space">
    <w:name w:val="apple-converted-space"/>
    <w:basedOn w:val="a0"/>
    <w:rsid w:val="00C60C02"/>
  </w:style>
  <w:style w:type="character" w:styleId="a5">
    <w:name w:val="Emphasis"/>
    <w:basedOn w:val="a0"/>
    <w:uiPriority w:val="20"/>
    <w:qFormat/>
    <w:rsid w:val="00C60C02"/>
    <w:rPr>
      <w:i/>
      <w:iCs/>
    </w:rPr>
  </w:style>
  <w:style w:type="character" w:styleId="a6">
    <w:name w:val="Hyperlink"/>
    <w:basedOn w:val="a0"/>
    <w:uiPriority w:val="99"/>
    <w:semiHidden/>
    <w:unhideWhenUsed/>
    <w:rsid w:val="00C60C02"/>
    <w:rPr>
      <w:color w:val="0000FF"/>
      <w:u w:val="single"/>
    </w:rPr>
  </w:style>
  <w:style w:type="character" w:customStyle="1" w:styleId="art-post-metadata-category-parent">
    <w:name w:val="art-post-metadata-category-parent"/>
    <w:basedOn w:val="a0"/>
    <w:rsid w:val="00C60C02"/>
  </w:style>
  <w:style w:type="character" w:customStyle="1" w:styleId="art-post-metadata-category-name">
    <w:name w:val="art-post-metadata-category-name"/>
    <w:basedOn w:val="a0"/>
    <w:rsid w:val="00C60C02"/>
  </w:style>
  <w:style w:type="paragraph" w:styleId="a7">
    <w:name w:val="Balloon Text"/>
    <w:basedOn w:val="a"/>
    <w:link w:val="a8"/>
    <w:uiPriority w:val="99"/>
    <w:semiHidden/>
    <w:unhideWhenUsed/>
    <w:rsid w:val="00B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0E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2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C02"/>
    <w:rPr>
      <w:b/>
      <w:bCs/>
    </w:rPr>
  </w:style>
  <w:style w:type="character" w:customStyle="1" w:styleId="apple-converted-space">
    <w:name w:val="apple-converted-space"/>
    <w:basedOn w:val="a0"/>
    <w:rsid w:val="00C60C02"/>
  </w:style>
  <w:style w:type="character" w:styleId="a5">
    <w:name w:val="Emphasis"/>
    <w:basedOn w:val="a0"/>
    <w:uiPriority w:val="20"/>
    <w:qFormat/>
    <w:rsid w:val="00C60C02"/>
    <w:rPr>
      <w:i/>
      <w:iCs/>
    </w:rPr>
  </w:style>
  <w:style w:type="character" w:styleId="a6">
    <w:name w:val="Hyperlink"/>
    <w:basedOn w:val="a0"/>
    <w:uiPriority w:val="99"/>
    <w:semiHidden/>
    <w:unhideWhenUsed/>
    <w:rsid w:val="00C60C02"/>
    <w:rPr>
      <w:color w:val="0000FF"/>
      <w:u w:val="single"/>
    </w:rPr>
  </w:style>
  <w:style w:type="character" w:customStyle="1" w:styleId="art-post-metadata-category-parent">
    <w:name w:val="art-post-metadata-category-parent"/>
    <w:basedOn w:val="a0"/>
    <w:rsid w:val="00C60C02"/>
  </w:style>
  <w:style w:type="character" w:customStyle="1" w:styleId="art-post-metadata-category-name">
    <w:name w:val="art-post-metadata-category-name"/>
    <w:basedOn w:val="a0"/>
    <w:rsid w:val="00C60C02"/>
  </w:style>
  <w:style w:type="paragraph" w:styleId="a7">
    <w:name w:val="Balloon Text"/>
    <w:basedOn w:val="a"/>
    <w:link w:val="a8"/>
    <w:uiPriority w:val="99"/>
    <w:semiHidden/>
    <w:unhideWhenUsed/>
    <w:rsid w:val="00BE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Ноутбук-Леночки</cp:lastModifiedBy>
  <cp:revision>9</cp:revision>
  <cp:lastPrinted>2016-01-25T08:56:00Z</cp:lastPrinted>
  <dcterms:created xsi:type="dcterms:W3CDTF">2015-12-02T09:27:00Z</dcterms:created>
  <dcterms:modified xsi:type="dcterms:W3CDTF">2022-11-06T13:31:00Z</dcterms:modified>
</cp:coreProperties>
</file>