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3FC29" w14:textId="77777777" w:rsidR="009037C2" w:rsidRDefault="009037C2" w:rsidP="009037C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Аннотация</w:t>
      </w:r>
    </w:p>
    <w:p w14:paraId="441DA8A1" w14:textId="77777777" w:rsidR="009037C2" w:rsidRDefault="009037C2" w:rsidP="009037C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 рабочей программе разновозрастной группы  «Пчелки»</w:t>
      </w:r>
    </w:p>
    <w:p w14:paraId="40DB0C85" w14:textId="77777777" w:rsidR="009037C2" w:rsidRDefault="009037C2" w:rsidP="009037C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на 2019-2020 учебный год</w:t>
      </w:r>
    </w:p>
    <w:p w14:paraId="2E7C109A" w14:textId="77777777" w:rsidR="009037C2" w:rsidRDefault="009037C2" w:rsidP="009037C2">
      <w:pPr>
        <w:pStyle w:val="Default"/>
        <w:rPr>
          <w:sz w:val="28"/>
          <w:szCs w:val="28"/>
        </w:rPr>
      </w:pPr>
    </w:p>
    <w:p w14:paraId="6895A5F4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разработана с учетом основной образовательной программы дошкольного образования «От рождения до школы» под ред. Н.Е. </w:t>
      </w:r>
      <w:proofErr w:type="spellStart"/>
      <w:r>
        <w:rPr>
          <w:sz w:val="28"/>
          <w:szCs w:val="28"/>
        </w:rPr>
        <w:t>Вераксы</w:t>
      </w:r>
      <w:proofErr w:type="spellEnd"/>
      <w:r>
        <w:rPr>
          <w:sz w:val="28"/>
          <w:szCs w:val="28"/>
        </w:rPr>
        <w:t xml:space="preserve">, Т.С. Комаровой, М.А. Васильевой. Мозаика - Синтез, 2016. (далее - ООП «От рождения до школы»), образовательной программы МБДОУ д/с «Улыбка», также парциальной программы: </w:t>
      </w:r>
    </w:p>
    <w:p w14:paraId="500C82D1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Концепция и программа социально коммуникативного развития и социального воспитания дошкольников: «Дорогою добра» под ред. Коломийченко Л.В. – Издательство: "Сфера" 2015 (далее – «Дорогою добра»); </w:t>
      </w:r>
    </w:p>
    <w:p w14:paraId="0B036B77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определяет содержание и организацию образовательной деятельности детей второй младшей группы и направлена на формирование общей культуры, развитие физических, интеллектуальных и личностных качеств, формирование предпосылок учебной деятельности, обеспечивающих социальную успешность, сохранение и укрепление здоровья детей. </w:t>
      </w:r>
    </w:p>
    <w:p w14:paraId="1D3E580C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Нормативная база для разработки рабочей программы</w:t>
      </w:r>
      <w:r>
        <w:rPr>
          <w:sz w:val="28"/>
          <w:szCs w:val="28"/>
        </w:rPr>
        <w:t xml:space="preserve">: </w:t>
      </w:r>
    </w:p>
    <w:p w14:paraId="7BC49774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Образовательная программа дошкольного образования МБДОУ (далее - Программа) сформирована на основании нормативной правовой базы: </w:t>
      </w:r>
    </w:p>
    <w:p w14:paraId="3FF327D7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-Федеральный закон от 29.12.2012 № 273-ФЗ "Об образовании в Российской Федерации"; </w:t>
      </w:r>
    </w:p>
    <w:p w14:paraId="6E4C2FC1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Приказ Министерства образования и науки Российской Федерации от 17 октября 2013 г. №1155 «Об утверждении федерального государственного образовательного стандарта дошкольного образования»; </w:t>
      </w:r>
    </w:p>
    <w:p w14:paraId="7BD0F858" w14:textId="77777777" w:rsidR="009037C2" w:rsidRDefault="009037C2" w:rsidP="009037C2">
      <w:pPr>
        <w:pStyle w:val="Default"/>
        <w:spacing w:after="38"/>
        <w:rPr>
          <w:sz w:val="28"/>
          <w:szCs w:val="28"/>
        </w:rPr>
      </w:pPr>
      <w:r>
        <w:rPr>
          <w:sz w:val="28"/>
          <w:szCs w:val="28"/>
        </w:rPr>
        <w:t xml:space="preserve">- Приказ Министерства образования и науки Российской Федерации от 30 августа 2013 г. № 1014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 </w:t>
      </w:r>
    </w:p>
    <w:p w14:paraId="1AD44447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Главного государственного санитарного врача РФ от 15 мая 2013 г. №26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 </w:t>
      </w:r>
    </w:p>
    <w:p w14:paraId="5C4C1874" w14:textId="77777777" w:rsidR="009037C2" w:rsidRDefault="009037C2" w:rsidP="009037C2">
      <w:pPr>
        <w:pStyle w:val="Default"/>
        <w:rPr>
          <w:sz w:val="28"/>
          <w:szCs w:val="28"/>
        </w:rPr>
      </w:pPr>
    </w:p>
    <w:p w14:paraId="6E5310F9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Содержание Программы составлено с учетом принципов и подходов к формированию образовательных программ, отраженных в ФГОС: </w:t>
      </w:r>
    </w:p>
    <w:p w14:paraId="03BF23CF" w14:textId="77777777" w:rsidR="009037C2" w:rsidRDefault="009037C2" w:rsidP="009037C2">
      <w:pPr>
        <w:pStyle w:val="Default"/>
        <w:pageBreakBefore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полноценное проживание ребенком всех этапов детства, обогащение (амплификация) детского развития; </w:t>
      </w:r>
    </w:p>
    <w:p w14:paraId="56CD7FB5" w14:textId="77777777" w:rsidR="009037C2" w:rsidRDefault="009037C2" w:rsidP="009037C2">
      <w:pPr>
        <w:pStyle w:val="Default"/>
        <w:spacing w:after="38"/>
        <w:rPr>
          <w:sz w:val="28"/>
          <w:szCs w:val="28"/>
        </w:rPr>
      </w:pPr>
      <w:r>
        <w:rPr>
          <w:sz w:val="28"/>
          <w:szCs w:val="28"/>
        </w:rPr>
        <w:t xml:space="preserve">- построение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образования (далее - индивидуализация дошкольного образования); </w:t>
      </w:r>
    </w:p>
    <w:p w14:paraId="24A935D9" w14:textId="77777777" w:rsidR="009037C2" w:rsidRDefault="009037C2" w:rsidP="009037C2">
      <w:pPr>
        <w:pStyle w:val="Default"/>
        <w:spacing w:after="38"/>
        <w:rPr>
          <w:sz w:val="28"/>
          <w:szCs w:val="28"/>
        </w:rPr>
      </w:pPr>
      <w:r>
        <w:rPr>
          <w:sz w:val="28"/>
          <w:szCs w:val="28"/>
        </w:rPr>
        <w:t xml:space="preserve">- содействие и сотрудничество детей и взрослых, признание ребенка полноценным участником (субъектом) образовательных отношений; </w:t>
      </w:r>
    </w:p>
    <w:p w14:paraId="0A837950" w14:textId="77777777" w:rsidR="009037C2" w:rsidRDefault="009037C2" w:rsidP="009037C2">
      <w:pPr>
        <w:pStyle w:val="Default"/>
        <w:spacing w:after="38"/>
        <w:rPr>
          <w:sz w:val="28"/>
          <w:szCs w:val="28"/>
        </w:rPr>
      </w:pPr>
      <w:r>
        <w:rPr>
          <w:sz w:val="28"/>
          <w:szCs w:val="28"/>
        </w:rPr>
        <w:t xml:space="preserve">- поддержка инициативы детей в различных видах деятельности; </w:t>
      </w:r>
    </w:p>
    <w:p w14:paraId="70D19D5E" w14:textId="77777777" w:rsidR="009037C2" w:rsidRDefault="009037C2" w:rsidP="009037C2">
      <w:pPr>
        <w:pStyle w:val="Default"/>
        <w:spacing w:after="38"/>
        <w:rPr>
          <w:sz w:val="28"/>
          <w:szCs w:val="28"/>
        </w:rPr>
      </w:pPr>
      <w:r>
        <w:rPr>
          <w:sz w:val="28"/>
          <w:szCs w:val="28"/>
        </w:rPr>
        <w:t xml:space="preserve">- сотрудничество ДОУ с семьей; </w:t>
      </w:r>
    </w:p>
    <w:p w14:paraId="348F1EE7" w14:textId="77777777" w:rsidR="009037C2" w:rsidRDefault="009037C2" w:rsidP="009037C2">
      <w:pPr>
        <w:pStyle w:val="Default"/>
        <w:spacing w:after="38"/>
        <w:rPr>
          <w:sz w:val="28"/>
          <w:szCs w:val="28"/>
        </w:rPr>
      </w:pPr>
      <w:r>
        <w:rPr>
          <w:sz w:val="28"/>
          <w:szCs w:val="28"/>
        </w:rPr>
        <w:t xml:space="preserve">- приобщение детей к социокультурным нормам, традициям семьи, общества и государства; </w:t>
      </w:r>
    </w:p>
    <w:p w14:paraId="71A15237" w14:textId="77777777" w:rsidR="009037C2" w:rsidRDefault="009037C2" w:rsidP="009037C2">
      <w:pPr>
        <w:pStyle w:val="Default"/>
        <w:spacing w:after="38"/>
        <w:rPr>
          <w:sz w:val="28"/>
          <w:szCs w:val="28"/>
        </w:rPr>
      </w:pPr>
      <w:r>
        <w:rPr>
          <w:sz w:val="28"/>
          <w:szCs w:val="28"/>
        </w:rPr>
        <w:t xml:space="preserve">- формирование познавательных интересов и познавательных действий ребенка в разных видах детской деятельности; </w:t>
      </w:r>
    </w:p>
    <w:p w14:paraId="54DC0110" w14:textId="77777777" w:rsidR="009037C2" w:rsidRDefault="009037C2" w:rsidP="009037C2">
      <w:pPr>
        <w:pStyle w:val="Default"/>
        <w:spacing w:after="38"/>
        <w:rPr>
          <w:sz w:val="28"/>
          <w:szCs w:val="28"/>
        </w:rPr>
      </w:pPr>
      <w:r>
        <w:rPr>
          <w:sz w:val="28"/>
          <w:szCs w:val="28"/>
        </w:rPr>
        <w:t xml:space="preserve">- возрастная адекватность дошкольного образования (соответствие условий, требований, методов возрасту и особенностям развития); </w:t>
      </w:r>
    </w:p>
    <w:p w14:paraId="1721B109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учет этнокультурной ситуации развития детей. </w:t>
      </w:r>
    </w:p>
    <w:p w14:paraId="0291612B" w14:textId="77777777" w:rsidR="009037C2" w:rsidRDefault="009037C2" w:rsidP="009037C2">
      <w:pPr>
        <w:pStyle w:val="Default"/>
        <w:rPr>
          <w:sz w:val="28"/>
          <w:szCs w:val="28"/>
        </w:rPr>
      </w:pPr>
    </w:p>
    <w:p w14:paraId="1E495942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Цель: </w:t>
      </w:r>
      <w:r>
        <w:rPr>
          <w:sz w:val="28"/>
          <w:szCs w:val="28"/>
        </w:rPr>
        <w:t xml:space="preserve">создание благоприятных условий для полноценного проживания ребенком дошкольного детства, формирование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подготовка к жизни в современном обществе, к обучению в школе, обеспечение безопасности жизнедеятельности дошкольника. </w:t>
      </w:r>
    </w:p>
    <w:p w14:paraId="7EF1FA03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Достижение поставленной цели предусматривает </w:t>
      </w:r>
      <w:r>
        <w:rPr>
          <w:b/>
          <w:bCs/>
          <w:sz w:val="28"/>
          <w:szCs w:val="28"/>
        </w:rPr>
        <w:t xml:space="preserve">решение следующих задач: </w:t>
      </w:r>
    </w:p>
    <w:p w14:paraId="24114F69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● охрана и укрепление физического и психического здоровья детей, в том числе их эмоционального благополучия; </w:t>
      </w:r>
    </w:p>
    <w:p w14:paraId="47202E9C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● обеспечение равных возможностей полноценного развития каждого ребёнка в период дошкольного детства независимо от места проживания, пола, нации, языка, социального статуса, психофизиологических особенностей (в том числе ограниченных возможностей здоровья); </w:t>
      </w:r>
    </w:p>
    <w:p w14:paraId="38A8EABE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● обеспечение преемственности основных образовательных программ дошкольного и начального общего образования; </w:t>
      </w:r>
    </w:p>
    <w:p w14:paraId="43424D38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● создание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ребёнка как субъекта отношений с самим собой, другими детьми, взрослыми и миром; </w:t>
      </w:r>
    </w:p>
    <w:p w14:paraId="61994126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● 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общества; </w:t>
      </w:r>
    </w:p>
    <w:p w14:paraId="4F65268C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● формирование общей культуры личности воспитанников, развитие их социальных, нравственных, эстетических, интеллектуальных, физических </w:t>
      </w:r>
    </w:p>
    <w:p w14:paraId="7684973B" w14:textId="77777777" w:rsidR="009037C2" w:rsidRDefault="009037C2" w:rsidP="009037C2">
      <w:pPr>
        <w:pStyle w:val="Default"/>
        <w:pageBreakBefore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качеств, инициативности, самостоятельности и ответственности ребёнка, формирования предпосылок учебной деятельности; </w:t>
      </w:r>
    </w:p>
    <w:p w14:paraId="57AAB27C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● формирование социокультурной среды, соответствующей возрастным, индивидуальным, психологическим и физиологическим особенностям детей; </w:t>
      </w:r>
    </w:p>
    <w:p w14:paraId="4A8E2938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● обеспечение психолого-педагогической поддержки семьи и повышения компетентности родителей в вопросах развития и образования, охраны и укрепления здоровья детей; </w:t>
      </w:r>
    </w:p>
    <w:p w14:paraId="4AD031F1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максимальное использование разнообразных видов детской деятельности, их интеграция в целях повышения эффективности воспитательно-образовательного процесса; обеспечивать развитие личности, мотивации и способностей детей в различных видах деятельности и охватывать следующие структурные единицы, представляющие определенные направления развития и образования детей (далее - образовательные области): </w:t>
      </w:r>
    </w:p>
    <w:p w14:paraId="3018DA45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социально-коммуникативное развитие; </w:t>
      </w:r>
    </w:p>
    <w:p w14:paraId="447A5C3D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познавательное развитие; </w:t>
      </w:r>
    </w:p>
    <w:p w14:paraId="25315B77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речевое развитие; </w:t>
      </w:r>
    </w:p>
    <w:p w14:paraId="718EACC2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художественно-эстетическое развитие; </w:t>
      </w:r>
    </w:p>
    <w:p w14:paraId="09868817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физическое развитие. </w:t>
      </w:r>
    </w:p>
    <w:p w14:paraId="091F8658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 Программе выделены следующие методологические подходы: </w:t>
      </w:r>
    </w:p>
    <w:p w14:paraId="197182FC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Культурно-исторический подход </w:t>
      </w:r>
      <w:r>
        <w:rPr>
          <w:sz w:val="28"/>
          <w:szCs w:val="28"/>
        </w:rPr>
        <w:t xml:space="preserve">определяет развитие детей как «процесс формирования человека или личности, совершающийся путем возникновения на каждой ступени новых качеств, специфических для человека, подготовленных всем предшествующим ходом развития, но не содержащихся в готовом виде на более ранних ступенях». </w:t>
      </w:r>
    </w:p>
    <w:p w14:paraId="32BACD0C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Личностный подход </w:t>
      </w:r>
      <w:r>
        <w:rPr>
          <w:sz w:val="28"/>
          <w:szCs w:val="28"/>
        </w:rPr>
        <w:t xml:space="preserve">исходит из положения, что в основе развития лежит, прежде всего, эволюция поведения и интересов детей, изменение структуры направленности поведения. Поступательное развитие главным образом происходит за счет личностного. В дошкольном возрасте социальные мотивы поведения развиты еще слабо, а потому в этот возрастной период деятельность определяется в основном непосредственными мотивами. Исходя из этого, предлагаемая детям деятельность должна быть для них осмысленной, только в этом случае она будет оказывать на них развивающее воздействие. </w:t>
      </w:r>
    </w:p>
    <w:p w14:paraId="4359147C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Деятельностный подход </w:t>
      </w:r>
      <w:r>
        <w:rPr>
          <w:sz w:val="28"/>
          <w:szCs w:val="28"/>
        </w:rPr>
        <w:t xml:space="preserve">рассматривает деятельность, наравне с обучением, как движущую силу психического развития детей. В каждом возрасте существует своя ведущая деятельность, внутри которой возникают ее новые виды, развиваются (перестраиваются) психические процессы и появляются личностные новообразования. </w:t>
      </w:r>
    </w:p>
    <w:p w14:paraId="4B73ABB1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 программе на первый план выдвигается личностно-ориентированное взаимодействие педагогов с детьми развивающая функция образования, обеспечивающие становление личности ребёнка и ориентирующие на его индивидуальные особенности. </w:t>
      </w:r>
    </w:p>
    <w:p w14:paraId="2F8E8C8E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Целевые ориентиры на этапе завершения дошкольного образования: </w:t>
      </w:r>
    </w:p>
    <w:p w14:paraId="0AB2E29B" w14:textId="77777777" w:rsidR="009037C2" w:rsidRDefault="009037C2" w:rsidP="009037C2">
      <w:pPr>
        <w:pStyle w:val="Default"/>
        <w:pageBreakBefore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ребенок овладевает основными культурными способами деятельности, проявляет инициативу и самостоятельность в разных видах деятельности – игре, общении, познавательно-исследовательской деятельности, конструировании и др., способен выбирать себе род занятий, участников по совместной деятельности; </w:t>
      </w:r>
    </w:p>
    <w:p w14:paraId="0BABFE92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ребенок обладает установкой положительного отношения к миру, к разным видам труда, другим людям и самому себе, обладает чувством собственного достоинства, активно взаимодействует со сверстниками и взрослыми, участвует в совместных играх; </w:t>
      </w:r>
    </w:p>
    <w:p w14:paraId="6051EB99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способен договариваться, учитывать интересы и чувства других, сопереживать неудачам и радоваться успехам других, адекватно проявляет свои чувства, в том числе чувство веры в себя, старается разрешать конфликты; </w:t>
      </w:r>
    </w:p>
    <w:p w14:paraId="41C82E24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ребенок обладает развитым воображением, которое реализуется в разных видах деятельности, и прежде всего, в игре; ребенок владеет разными формами и видами игры, различает условную и реальную ситуации, умеет подчиняться разным правилам и социальным нормам; </w:t>
      </w:r>
    </w:p>
    <w:p w14:paraId="379EE196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ребенок достаточно хорошо владеет устной речью, может выражать свои мысли и желания, может использовать речь для выражения своих мыслей, чувств и желаний, построения речевого высказывания в ситуации общения, может выделять звуки в словах, у ребенка складываются предпосылки грамотности; </w:t>
      </w:r>
    </w:p>
    <w:p w14:paraId="65410E68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-у ребенка развита крупная и мелкая моторика, он подвижен, вынослив, владеет основными движениями, может контролировать свои движения и управлять ими. Ребенок способен к волевым усилиям, может следовать социальным нормам поведения и правилам в разных видах деятельности, во взаимоотношениях с взрослыми и сверстниками, может соблюдать правила безопасного поведения и личной гигиены; </w:t>
      </w:r>
    </w:p>
    <w:p w14:paraId="0BD2A099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ребенок проявляет любознательность, задает вопросы взрослым и сверстникам, интересуется причинно-следственными связями, пытается самостоятельно придумывать объяснения явлениям природы и поступкам людей, склонен наблюдать и экспериментировать; </w:t>
      </w:r>
    </w:p>
    <w:p w14:paraId="2A67C7E1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обладает начальными знаниями о себе, о природном и социальном мире, в котором он живет; знаком с произведениями детской литературы, обладает элементарными представлениями из области живой природы, естествознания, математики, истории и т.п., ребенок способен к принятию собственных решений, опираясь на свои знания и умения в различных видах деятельности; </w:t>
      </w:r>
    </w:p>
    <w:p w14:paraId="6A6BC25A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Целевые ориентиры выступают основаниями преемственности дошкольного и начального общего образования. При соблюдении требований к условиям реализации Программы настоящие целевые ориентиры предполагают формирование у детей дошкольного возраста предпосылок учебной деятельности на этапе завершения ими дошкольного образования (п. 4.7 ФГОС ДО). </w:t>
      </w:r>
    </w:p>
    <w:p w14:paraId="430BD8B4" w14:textId="77777777" w:rsidR="009037C2" w:rsidRDefault="009037C2" w:rsidP="009037C2">
      <w:pPr>
        <w:pStyle w:val="Default"/>
        <w:pageBreakBefore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 ребенка сформированы умения и навыки, необходимые для осуществления различных видов детской деятельности. </w:t>
      </w:r>
    </w:p>
    <w:p w14:paraId="38853B58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Способы организации образовательного процесса: </w:t>
      </w:r>
    </w:p>
    <w:p w14:paraId="6A428385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в рамках непосредственно образовательной деятельности; </w:t>
      </w:r>
    </w:p>
    <w:p w14:paraId="14BC7C61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в ходе режимных моментов (в совместной деятельности взрослых и детей и самостоятельной деятельности дошкольников; </w:t>
      </w:r>
    </w:p>
    <w:p w14:paraId="1DFC60C5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Игровая деятельность, являясь основным видом детской деятельности, организуется при проведении режимных моментов, совместной деятельности взрослого и ребенка, самостоятельной деятельности детей. </w:t>
      </w:r>
    </w:p>
    <w:p w14:paraId="76191CA3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Двигательная деятельность организуется при проведении физкультурных занятий, режимных моментов совместной деятельности взрослого и ребенка. </w:t>
      </w:r>
    </w:p>
    <w:p w14:paraId="3C6C8676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Коммуникативная деятельность осуществляется в течение всего времени пребывания ребенка в детском саду; способствует овладению ребенком конструктивными способами и средствами взаимодействия с окружающими людьми – развитию общения с взрослыми и сверстниками, развитию всех компонентов устной речи. </w:t>
      </w:r>
    </w:p>
    <w:p w14:paraId="2A6F306A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Трудовая деятельность организуется с целью формирования у детей положительного отношения к труду, через ознакомление детей с трудом взрослых и непосредственного участия детей в посильной трудовой деятельности в детском саду и дома. Основными задачами при организации труда являются воспитание у детей потребности трудиться, участвовать в совместной трудовой деятельности, стремления быть полезным окружающим людям, радоваться результатам коллективного труда; формирование у детей первичных представлений о труде взрослых, его роли в обществе и жизни каждого человека. Данный вид деятельности включает такие направления работы с детьми как самообслуживание, хозяйственно-бытовой труд, труд в природе, ручной труд. Все оборудование и атрибуты для реализации этих направлений присутствуют. </w:t>
      </w:r>
    </w:p>
    <w:p w14:paraId="06A11A4B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Познавательно-исследовательская деятельность организуется с целью развития у детей познавательных интересов, их интеллектуального развития. Основная задача данного вида деятельности – формирование целостной картины мира, расширение кругозора. Во всех группах детского сада оборудованы уголки для проведения экспериментов. </w:t>
      </w:r>
    </w:p>
    <w:p w14:paraId="6D7A632B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Продуктивная деятельность направлена на воспитание у детей интереса к эстетике окружающей действительности, удовлетворение их потребности в самовыражении. Данный вид деятельности реализуется через рисование, лепку, аппликацию. </w:t>
      </w:r>
    </w:p>
    <w:p w14:paraId="0B3B641B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Музыкально-художественная деятельность организуется с детьми ежедневно, в определенное время и направлена на развитие у детей музыкальности, способности эмоционально воспринимать музыку. Данный вид деятельности включает такие направления работы, как слушание, пение, песенное творчество, музыкально- ритмические движения, танцевально-игровое творчество. Игра на музыкальных инструментах. </w:t>
      </w:r>
    </w:p>
    <w:p w14:paraId="007C207A" w14:textId="77777777" w:rsidR="009037C2" w:rsidRDefault="009037C2" w:rsidP="009037C2">
      <w:pPr>
        <w:pStyle w:val="Default"/>
        <w:pageBreakBefore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Чтение детям художественной литературы направлено на формирование у них интереса к чтению (восприятия) книг. При этом решаются следующие задачи: создание целостной картины мира, формирование литературной речи, приобщение к словесному искусству, в том числе развитие художественного восприятия и эстетического вкуса. Дети учатся быть слушателями, бережно обращаться с книгами. </w:t>
      </w:r>
    </w:p>
    <w:p w14:paraId="34F6926E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Ежедневный объём непосредственно образовательной деятельности определяется регламентом этой деятельности (расписание), которое ежегодно утверждается заведующим детским садом. </w:t>
      </w:r>
    </w:p>
    <w:p w14:paraId="725C62F2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Общий объем учебной нагрузки деятельности детей соответствует требованиям действующего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организаций». </w:t>
      </w:r>
    </w:p>
    <w:p w14:paraId="5D4CD336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Проектирование образовательной деятельности педагогический коллектив выстраивает на основе </w:t>
      </w:r>
      <w:r>
        <w:rPr>
          <w:b/>
          <w:bCs/>
          <w:i/>
          <w:iCs/>
          <w:sz w:val="28"/>
          <w:szCs w:val="28"/>
        </w:rPr>
        <w:t>комплексно-тематической модели</w:t>
      </w:r>
      <w:r>
        <w:rPr>
          <w:sz w:val="28"/>
          <w:szCs w:val="28"/>
        </w:rPr>
        <w:t xml:space="preserve">. </w:t>
      </w:r>
    </w:p>
    <w:p w14:paraId="674FB96C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 основе системы взаимодействия нашего дошкольного учреждения с семьями обучающихся лежит принцип сотрудничества и взаимодействия, позволяющие решать </w:t>
      </w:r>
      <w:r>
        <w:rPr>
          <w:b/>
          <w:bCs/>
          <w:sz w:val="28"/>
          <w:szCs w:val="28"/>
        </w:rPr>
        <w:t>следующие задачи</w:t>
      </w:r>
      <w:r>
        <w:rPr>
          <w:sz w:val="28"/>
          <w:szCs w:val="28"/>
        </w:rPr>
        <w:t xml:space="preserve">: </w:t>
      </w:r>
    </w:p>
    <w:p w14:paraId="78895945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изучение семьи и установление контактов с ее членами для согласования воспитательных воздействий на ребенка; </w:t>
      </w:r>
    </w:p>
    <w:p w14:paraId="4832A1A1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приобщение к участию в жизни детского сада; </w:t>
      </w:r>
    </w:p>
    <w:p w14:paraId="596F772D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изучение и обобщение лучшего опыта семейного воспитания; </w:t>
      </w:r>
    </w:p>
    <w:p w14:paraId="243BE373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повышение их педагогической культуры. </w:t>
      </w:r>
    </w:p>
    <w:p w14:paraId="28916E0C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Для решения поставленных задач используются </w:t>
      </w:r>
      <w:r>
        <w:rPr>
          <w:b/>
          <w:bCs/>
          <w:sz w:val="28"/>
          <w:szCs w:val="28"/>
        </w:rPr>
        <w:t>следующие формы и методы работы с семьей</w:t>
      </w:r>
      <w:r>
        <w:rPr>
          <w:sz w:val="28"/>
          <w:szCs w:val="28"/>
        </w:rPr>
        <w:t xml:space="preserve">: </w:t>
      </w:r>
    </w:p>
    <w:p w14:paraId="6E378FD5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формирование единого понимания педагогами и родителями целей и задач воспитания и обучения детей; </w:t>
      </w:r>
    </w:p>
    <w:p w14:paraId="6495D789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постоянный анализ процесса взаимодействия семьи и дошкольного учреждения, его эффективности; </w:t>
      </w:r>
    </w:p>
    <w:p w14:paraId="637A9808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индивидуальное или групповое консультирование; </w:t>
      </w:r>
    </w:p>
    <w:p w14:paraId="71274F02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просмотр родителями занятий и режимных моментов; </w:t>
      </w:r>
    </w:p>
    <w:p w14:paraId="0C0EF358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привлечение семей к различным формам совместной с детьми или педагогами деятельности; </w:t>
      </w:r>
    </w:p>
    <w:p w14:paraId="349A34EF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установление партнерских отношений; </w:t>
      </w:r>
    </w:p>
    <w:p w14:paraId="1AED96FC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посещение семей, </w:t>
      </w:r>
    </w:p>
    <w:p w14:paraId="27C5F314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анкетирование; </w:t>
      </w:r>
    </w:p>
    <w:p w14:paraId="700AFC36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опрос; </w:t>
      </w:r>
    </w:p>
    <w:p w14:paraId="707A9B6D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беседы с членами семьи; </w:t>
      </w:r>
    </w:p>
    <w:p w14:paraId="2AA98F86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педагогическое просвещение родителей; </w:t>
      </w:r>
    </w:p>
    <w:p w14:paraId="45F3C2F3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общие и групповые родительские собрания; </w:t>
      </w:r>
    </w:p>
    <w:p w14:paraId="338AB1C1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совместные досуги; </w:t>
      </w:r>
    </w:p>
    <w:p w14:paraId="6AD20BE8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образование родителей: «Школы для родителей» (лекции, семинары, семинары-практикумы); </w:t>
      </w:r>
    </w:p>
    <w:p w14:paraId="171FB879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совместная деятельность: привлечение родителей к организации конкурсов, семейных праздников, выставок творческих работ; </w:t>
      </w:r>
    </w:p>
    <w:p w14:paraId="36F4B0BB" w14:textId="77777777" w:rsidR="009037C2" w:rsidRDefault="009037C2" w:rsidP="009037C2">
      <w:pPr>
        <w:pStyle w:val="Default"/>
        <w:pageBreakBefore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ведение странички для родителей на сайте МБДОУ. </w:t>
      </w:r>
    </w:p>
    <w:p w14:paraId="642CC74E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Кроме основных форм работы, осуществляется </w:t>
      </w:r>
      <w:r>
        <w:rPr>
          <w:b/>
          <w:bCs/>
          <w:sz w:val="28"/>
          <w:szCs w:val="28"/>
        </w:rPr>
        <w:t xml:space="preserve">постоянное взаимодействие родителей и сотрудников детского сада </w:t>
      </w:r>
      <w:r>
        <w:rPr>
          <w:sz w:val="28"/>
          <w:szCs w:val="28"/>
        </w:rPr>
        <w:t xml:space="preserve">в процессе: </w:t>
      </w:r>
    </w:p>
    <w:p w14:paraId="24E6DF38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ежедневных непосредственных контактов, когда родители приводят и забирают ребенка; </w:t>
      </w:r>
    </w:p>
    <w:p w14:paraId="480E1FB1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ознакомления родителей с информацией, подготовленной специалистами и воспитателями, об их детях; </w:t>
      </w:r>
    </w:p>
    <w:p w14:paraId="60E2938E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неформальных бесед о вопросах воспитания и развития детей или запланированных встреч с родителями воспитателями или специалистами, чтобы обсудить достигнутые успехи, независимо от конкретных проблем. </w:t>
      </w:r>
    </w:p>
    <w:p w14:paraId="6F4388A6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Структура рабочей программы соответствует Федеральному государственному стандарту дошкольного образования</w:t>
      </w:r>
      <w:r>
        <w:rPr>
          <w:sz w:val="28"/>
          <w:szCs w:val="28"/>
        </w:rPr>
        <w:t xml:space="preserve">: </w:t>
      </w:r>
    </w:p>
    <w:p w14:paraId="0CDE2EE3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Целевой раздел Рабочей программы определяет цели и задачи, принципы и подходы к формированию Программы, значимые для разработки программы характеристики, в том числе характеристики особенностей развития детей. </w:t>
      </w:r>
    </w:p>
    <w:p w14:paraId="42B96134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Содержательный раздел рабочей программы включает: </w:t>
      </w:r>
    </w:p>
    <w:p w14:paraId="5CD2DE35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-описание образовательной деятельности в соответствии с направлениями развития ребенка в пяти образовательных областях – социально-коммуникативной, познавательной, речевой, художественно- эстетической, физической; </w:t>
      </w:r>
    </w:p>
    <w:p w14:paraId="20A37AB0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-вариативные формы, способы, методы и средства реализации Программы; </w:t>
      </w:r>
    </w:p>
    <w:p w14:paraId="3AA666D6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-особенности образовательной деятельности разных видов и культурных практик; </w:t>
      </w:r>
    </w:p>
    <w:p w14:paraId="1CC402BA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-способы и направления поддержки детской инициативы; </w:t>
      </w:r>
    </w:p>
    <w:p w14:paraId="26A94B06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-взаимодействие взрослых с детьми; </w:t>
      </w:r>
    </w:p>
    <w:p w14:paraId="47AFFA86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-взаимодействие педагогов семьями дошкольников. </w:t>
      </w:r>
    </w:p>
    <w:p w14:paraId="452ABC3F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Организационный раздел рабочей программы описывает систему условий реализации образовательной деятельности, необходимых для достижения целей программы: </w:t>
      </w:r>
    </w:p>
    <w:p w14:paraId="1384A75D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-психолого-педагогические условия, обеспечивающие развитие ребенка; </w:t>
      </w:r>
    </w:p>
    <w:p w14:paraId="63155288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-организацию развивающей предметно-пространственной среды; </w:t>
      </w:r>
    </w:p>
    <w:p w14:paraId="440C0AA4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-планирование образовательной деятельности (объем образовательной нагрузки, комплексно-тематическое планирование); </w:t>
      </w:r>
    </w:p>
    <w:p w14:paraId="1D010A40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-режим дня и распорядок. </w:t>
      </w:r>
    </w:p>
    <w:p w14:paraId="4BF2F677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Дополнительный раздел включает: </w:t>
      </w:r>
    </w:p>
    <w:p w14:paraId="42E61C6E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-краткую презентацию программы; </w:t>
      </w:r>
    </w:p>
    <w:p w14:paraId="10DD82B4" w14:textId="77777777" w:rsidR="009037C2" w:rsidRDefault="009037C2" w:rsidP="009037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-характеристику взаимодействия педагогического коллектива семьями детей; </w:t>
      </w:r>
    </w:p>
    <w:p w14:paraId="1CEBE598" w14:textId="77777777" w:rsidR="00975CAB" w:rsidRDefault="009037C2" w:rsidP="009037C2">
      <w:r>
        <w:rPr>
          <w:sz w:val="28"/>
          <w:szCs w:val="28"/>
        </w:rPr>
        <w:t>-перечень литературных источников (методическое обеспечение).</w:t>
      </w:r>
    </w:p>
    <w:sectPr w:rsidR="00975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AB775FB"/>
    <w:multiLevelType w:val="hybridMultilevel"/>
    <w:tmpl w:val="D93199C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C92655A"/>
    <w:multiLevelType w:val="hybridMultilevel"/>
    <w:tmpl w:val="C67C723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5873"/>
    <w:rsid w:val="0002395C"/>
    <w:rsid w:val="00054D50"/>
    <w:rsid w:val="00066105"/>
    <w:rsid w:val="000877DB"/>
    <w:rsid w:val="00092BE1"/>
    <w:rsid w:val="000C0BF6"/>
    <w:rsid w:val="000C7DBF"/>
    <w:rsid w:val="001359D6"/>
    <w:rsid w:val="00136872"/>
    <w:rsid w:val="00140B5F"/>
    <w:rsid w:val="00141440"/>
    <w:rsid w:val="0020328E"/>
    <w:rsid w:val="002033FB"/>
    <w:rsid w:val="00246F87"/>
    <w:rsid w:val="00271EEB"/>
    <w:rsid w:val="00307E5D"/>
    <w:rsid w:val="003334D1"/>
    <w:rsid w:val="00335B72"/>
    <w:rsid w:val="003516B8"/>
    <w:rsid w:val="00386F4A"/>
    <w:rsid w:val="003B5B01"/>
    <w:rsid w:val="003C7372"/>
    <w:rsid w:val="003D383A"/>
    <w:rsid w:val="004456BF"/>
    <w:rsid w:val="0045770F"/>
    <w:rsid w:val="00486D12"/>
    <w:rsid w:val="00540B43"/>
    <w:rsid w:val="00554B3D"/>
    <w:rsid w:val="00555873"/>
    <w:rsid w:val="00560B75"/>
    <w:rsid w:val="005B56FC"/>
    <w:rsid w:val="005D0A19"/>
    <w:rsid w:val="005D2EC0"/>
    <w:rsid w:val="005F61FE"/>
    <w:rsid w:val="006259F2"/>
    <w:rsid w:val="0063507A"/>
    <w:rsid w:val="00674081"/>
    <w:rsid w:val="00680722"/>
    <w:rsid w:val="006B354F"/>
    <w:rsid w:val="006C3CFA"/>
    <w:rsid w:val="006D655D"/>
    <w:rsid w:val="006E68E1"/>
    <w:rsid w:val="006F104A"/>
    <w:rsid w:val="00735E5C"/>
    <w:rsid w:val="00747EB3"/>
    <w:rsid w:val="00773068"/>
    <w:rsid w:val="007A52AF"/>
    <w:rsid w:val="007B5357"/>
    <w:rsid w:val="007D5DEC"/>
    <w:rsid w:val="007F4FB4"/>
    <w:rsid w:val="008D770C"/>
    <w:rsid w:val="008F3F98"/>
    <w:rsid w:val="009037C2"/>
    <w:rsid w:val="00907A03"/>
    <w:rsid w:val="00925B63"/>
    <w:rsid w:val="00960F87"/>
    <w:rsid w:val="00971472"/>
    <w:rsid w:val="00975CAB"/>
    <w:rsid w:val="009800D8"/>
    <w:rsid w:val="009958B2"/>
    <w:rsid w:val="009B078F"/>
    <w:rsid w:val="009B5B46"/>
    <w:rsid w:val="009E56C4"/>
    <w:rsid w:val="00AD6E29"/>
    <w:rsid w:val="00AE19DA"/>
    <w:rsid w:val="00AE424C"/>
    <w:rsid w:val="00AF24F2"/>
    <w:rsid w:val="00B21AE3"/>
    <w:rsid w:val="00B30B1C"/>
    <w:rsid w:val="00B34957"/>
    <w:rsid w:val="00B66B67"/>
    <w:rsid w:val="00BA1805"/>
    <w:rsid w:val="00BB16F0"/>
    <w:rsid w:val="00BB21EC"/>
    <w:rsid w:val="00BB6EBE"/>
    <w:rsid w:val="00BE1853"/>
    <w:rsid w:val="00C00232"/>
    <w:rsid w:val="00C114C1"/>
    <w:rsid w:val="00C2096D"/>
    <w:rsid w:val="00C25331"/>
    <w:rsid w:val="00C73F00"/>
    <w:rsid w:val="00C764C4"/>
    <w:rsid w:val="00C87A4C"/>
    <w:rsid w:val="00CA35F4"/>
    <w:rsid w:val="00CA680B"/>
    <w:rsid w:val="00CF42E7"/>
    <w:rsid w:val="00D23680"/>
    <w:rsid w:val="00D26074"/>
    <w:rsid w:val="00D35DE9"/>
    <w:rsid w:val="00D41349"/>
    <w:rsid w:val="00D42860"/>
    <w:rsid w:val="00D63211"/>
    <w:rsid w:val="00D654E7"/>
    <w:rsid w:val="00D724FB"/>
    <w:rsid w:val="00E9667C"/>
    <w:rsid w:val="00EA6352"/>
    <w:rsid w:val="00F00035"/>
    <w:rsid w:val="00F57AF1"/>
    <w:rsid w:val="00F61244"/>
    <w:rsid w:val="00F9153C"/>
    <w:rsid w:val="00FA48D7"/>
    <w:rsid w:val="00FB5E37"/>
    <w:rsid w:val="00FF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3AF09"/>
  <w15:docId w15:val="{0A74E391-4A9B-45EF-8306-2D45CFAA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037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2492</Words>
  <Characters>14208</Characters>
  <Application>Microsoft Office Word</Application>
  <DocSecurity>0</DocSecurity>
  <Lines>118</Lines>
  <Paragraphs>33</Paragraphs>
  <ScaleCrop>false</ScaleCrop>
  <Company>SPecialiST RePack</Company>
  <LinksUpToDate>false</LinksUpToDate>
  <CharactersWithSpaces>16667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 Стригина</cp:lastModifiedBy>
  <cp:revision>4</cp:revision>
  <dcterms:created xsi:type="dcterms:W3CDTF">2019-09-20T15:20:00Z</dcterms:created>
  <dcterms:modified xsi:type="dcterms:W3CDTF">2020-08-05T15:16:00Z</dcterms:modified>
</cp:coreProperties>
</file>