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1F4" w:rsidRDefault="002961F4" w:rsidP="002961F4">
      <w:pPr>
        <w:pStyle w:val="c5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Консультация музыкального руководителя для воспитателей</w:t>
      </w:r>
    </w:p>
    <w:p w:rsidR="002961F4" w:rsidRDefault="002961F4" w:rsidP="002961F4">
      <w:pPr>
        <w:pStyle w:val="c5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Тема: «Фоновая музыка в жизни детского сада».</w:t>
      </w:r>
    </w:p>
    <w:p w:rsidR="002961F4" w:rsidRDefault="002961F4" w:rsidP="002961F4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Проблема координации деятельности всех участников воспитательного процесса в образовательном учреждении и поиск путей её решения не теряет своей актуальности.</w:t>
      </w:r>
    </w:p>
    <w:p w:rsidR="002961F4" w:rsidRDefault="002961F4" w:rsidP="002961F4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Реализация диалоговых отношений в воспитательном пространстве детского сада обеспечивает детям чувство психологического комфорта, способствует созданию условий для их всестороннего развития, помогает эффективной работе всего дошкольного образовательного учреждения в целом.</w:t>
      </w:r>
    </w:p>
    <w:p w:rsidR="002961F4" w:rsidRDefault="002961F4" w:rsidP="002961F4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Музыкальное воспитание ребёнка как важнейшая составляющая его духовного развития может стать </w:t>
      </w:r>
      <w:proofErr w:type="spellStart"/>
      <w:r>
        <w:rPr>
          <w:rStyle w:val="c0"/>
          <w:color w:val="000000"/>
          <w:sz w:val="28"/>
          <w:szCs w:val="28"/>
        </w:rPr>
        <w:t>системообразующим</w:t>
      </w:r>
      <w:proofErr w:type="spellEnd"/>
      <w:r>
        <w:rPr>
          <w:rStyle w:val="c0"/>
          <w:color w:val="000000"/>
          <w:sz w:val="28"/>
          <w:szCs w:val="28"/>
        </w:rPr>
        <w:t xml:space="preserve"> фактором организации жизнедеятельности детей.</w:t>
      </w:r>
    </w:p>
    <w:p w:rsidR="002961F4" w:rsidRDefault="002961F4" w:rsidP="002961F4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музыка способна объединить воспитательные усилия педагогов детского сада с целью гармоничного воздействия на личность ребёнка.</w:t>
      </w:r>
    </w:p>
    <w:p w:rsidR="002961F4" w:rsidRDefault="002961F4" w:rsidP="002961F4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Один из вариантов использования потенциала музыкального искусства связан с фоновой музыкой – музыкой, звучащей «вторым планом», без установки на осознанное восприятие на занятиях и </w:t>
      </w:r>
      <w:proofErr w:type="gramStart"/>
      <w:r>
        <w:rPr>
          <w:rStyle w:val="c0"/>
          <w:color w:val="000000"/>
          <w:sz w:val="28"/>
          <w:szCs w:val="28"/>
        </w:rPr>
        <w:t>в</w:t>
      </w:r>
      <w:proofErr w:type="gramEnd"/>
      <w:r>
        <w:rPr>
          <w:rStyle w:val="c0"/>
          <w:color w:val="000000"/>
          <w:sz w:val="28"/>
          <w:szCs w:val="28"/>
        </w:rPr>
        <w:t xml:space="preserve"> свободной деятельности. Насыщение детской жизнедеятельности музыкой, расширение и обогащение опыта её восприятия происходят благодаря непроизвольному накоплению музыкальных впечатлений. Педагоги, исследуя особенности развития музыкального восприятия, пришли к выводу: большое значение имеет не только обучение, но и стихийное накопление опыта восприятия, интонационного запаса.</w:t>
      </w:r>
    </w:p>
    <w:p w:rsidR="002961F4" w:rsidRDefault="002961F4" w:rsidP="002961F4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Музыкальный репертуар для звучания фоном совместно подбирают музыкальный руководитель, воспитатель, педагог-психолог, воспитатель-методист.</w:t>
      </w:r>
    </w:p>
    <w:p w:rsidR="002961F4" w:rsidRDefault="002961F4" w:rsidP="002961F4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Использование фоновой музыки является одним из доступных и эффективных методов психолого-педагогического воздействия на ребёнка в условиях образовательного учреждения и помогает решать многие задачи образовательно-воспитательного процесса:</w:t>
      </w:r>
    </w:p>
    <w:p w:rsidR="002961F4" w:rsidRDefault="002961F4" w:rsidP="002961F4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• создание благоприятного эмоционального фона, устранение нервного напряжения и сохранения здоровья детей;</w:t>
      </w:r>
    </w:p>
    <w:p w:rsidR="002961F4" w:rsidRDefault="002961F4" w:rsidP="002961F4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• развитие воображения в процессе творческой деятельности, повышение творческой активности;</w:t>
      </w:r>
    </w:p>
    <w:p w:rsidR="002961F4" w:rsidRDefault="002961F4" w:rsidP="002961F4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• активизация </w:t>
      </w:r>
      <w:proofErr w:type="gramStart"/>
      <w:r>
        <w:rPr>
          <w:rStyle w:val="c0"/>
          <w:color w:val="000000"/>
          <w:sz w:val="28"/>
          <w:szCs w:val="28"/>
        </w:rPr>
        <w:t>мыслительной</w:t>
      </w:r>
      <w:proofErr w:type="gramEnd"/>
      <w:r>
        <w:rPr>
          <w:rStyle w:val="c0"/>
          <w:color w:val="000000"/>
          <w:sz w:val="28"/>
          <w:szCs w:val="28"/>
        </w:rPr>
        <w:t xml:space="preserve"> деятельности, повышение качества усвоения знаний;</w:t>
      </w:r>
    </w:p>
    <w:p w:rsidR="002961F4" w:rsidRDefault="002961F4" w:rsidP="002961F4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• переключения внимания во время изучения трудного учебного материала, предупреждение усталости и утомления;</w:t>
      </w:r>
    </w:p>
    <w:p w:rsidR="002961F4" w:rsidRDefault="002961F4" w:rsidP="002961F4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• психологическая и физическая разрядка после учебной нагрузки, во время психологических пауз, физкультурных минуток.</w:t>
      </w:r>
    </w:p>
    <w:p w:rsidR="002961F4" w:rsidRDefault="002961F4" w:rsidP="002961F4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Педагог, включая музыку в занятия (развитие речи, математика, ручной труд, конструирование, рисование и др.), может ориентироваться на возможности активного и пассивного её восприятия детьми. При активном восприятии он намеренно обращает внимание ребёнка на звучание музыки, </w:t>
      </w:r>
      <w:r>
        <w:rPr>
          <w:rStyle w:val="c0"/>
          <w:color w:val="000000"/>
          <w:sz w:val="28"/>
          <w:szCs w:val="28"/>
        </w:rPr>
        <w:lastRenderedPageBreak/>
        <w:t>её образно-эмоциональное содержание, средства выразительности (мелодия, темп, ритм и др.)</w:t>
      </w:r>
      <w:r w:rsidR="00825C43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при пассивном восприятии музыка выступает фоном </w:t>
      </w:r>
      <w:proofErr w:type="gramStart"/>
      <w:r>
        <w:rPr>
          <w:rStyle w:val="c0"/>
          <w:color w:val="000000"/>
          <w:sz w:val="28"/>
          <w:szCs w:val="28"/>
        </w:rPr>
        <w:t>к</w:t>
      </w:r>
      <w:proofErr w:type="gramEnd"/>
      <w:r>
        <w:rPr>
          <w:rStyle w:val="c0"/>
          <w:color w:val="000000"/>
          <w:sz w:val="28"/>
          <w:szCs w:val="28"/>
        </w:rPr>
        <w:t xml:space="preserve"> основной деятельности, она звучит не громко, как бы на втором плане.</w:t>
      </w:r>
    </w:p>
    <w:p w:rsidR="002961F4" w:rsidRDefault="002961F4" w:rsidP="002961F4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Так, на занятиях по математике с целью активизации интеллектуальной деятельности, повышения сосредоточенности, концентрации внимания используют только звучание музыки фоном. Через активное восприятие и оценку музыкальных впечатлений на занятиях по развитию речи обогащают «словарь эмоций», в повседневной жизни активизируют оценочную лексику детей</w:t>
      </w:r>
      <w:proofErr w:type="gramStart"/>
      <w:r>
        <w:rPr>
          <w:rStyle w:val="c0"/>
          <w:color w:val="000000"/>
          <w:sz w:val="28"/>
          <w:szCs w:val="28"/>
        </w:rPr>
        <w:t>.</w:t>
      </w:r>
      <w:proofErr w:type="gramEnd"/>
      <w:r>
        <w:rPr>
          <w:rStyle w:val="c0"/>
          <w:color w:val="000000"/>
          <w:sz w:val="28"/>
          <w:szCs w:val="28"/>
        </w:rPr>
        <w:t xml:space="preserve"> </w:t>
      </w:r>
      <w:proofErr w:type="gramStart"/>
      <w:r>
        <w:rPr>
          <w:rStyle w:val="c0"/>
          <w:color w:val="000000"/>
          <w:sz w:val="28"/>
          <w:szCs w:val="28"/>
        </w:rPr>
        <w:t>н</w:t>
      </w:r>
      <w:proofErr w:type="gramEnd"/>
      <w:r>
        <w:rPr>
          <w:rStyle w:val="c0"/>
          <w:color w:val="000000"/>
          <w:sz w:val="28"/>
          <w:szCs w:val="28"/>
        </w:rPr>
        <w:t>а занятиях по ознакомлению с окружающим воспитатель может обратиться к музыке, характеризующей явления природы, способствующей проявлению эмоциональных откликов, обогащений и углублению представлений об исследуемом объекте. На занятиях по изобразительной деятельности в процессе рисования по представлению можно применять звучание фоновой музыки, а во время рисования по образцу предложить музыкальные произведения для активного восприятия. Слушание музыки влияет на выразительность образов, создаваемых в рисунках, на оригинальность цветовых решений.</w:t>
      </w:r>
    </w:p>
    <w:p w:rsidR="002961F4" w:rsidRDefault="002961F4" w:rsidP="002961F4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Звучание музыки фоном в режимные моменты (приём детей утром, настрой на занятия, подготовка ко сну, подъём и др.) создаёт эмоционально комфортный климат в группе.</w:t>
      </w:r>
    </w:p>
    <w:p w:rsidR="002961F4" w:rsidRDefault="002961F4" w:rsidP="002961F4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Взаимодействие психолога с медицинским работником поможет составить оптимальный репертуар для музыкального фона, соответствующий физиологическим особенностям детей. Психолог, учитывая особенности психического, половозрастного, индивидуального развития воспитанников, укажет на целесообразность применения того или иного музыкального фрагмента в течение дня.</w:t>
      </w:r>
    </w:p>
    <w:p w:rsidR="002961F4" w:rsidRDefault="002961F4" w:rsidP="002961F4">
      <w:pPr>
        <w:pStyle w:val="c3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Непроизвольный слуховой опыт детей должен пополняться на основе лучших образцов музыкальной культуры: классическая музыка несёт в себе выразительные образы вечных понятий – красоты, добра, любви, света, образы эмоциональных состояний, свойственных и ребёнку, и взрослому.</w:t>
      </w:r>
    </w:p>
    <w:p w:rsidR="002961F4" w:rsidRDefault="002961F4" w:rsidP="002961F4">
      <w:pPr>
        <w:pStyle w:val="c3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Примерный репертуар фоновой музыки.</w:t>
      </w:r>
    </w:p>
    <w:p w:rsidR="002961F4" w:rsidRDefault="002961F4" w:rsidP="002961F4">
      <w:pPr>
        <w:pStyle w:val="c3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( для детей старшего дошкольного возраста)</w:t>
      </w:r>
    </w:p>
    <w:p w:rsidR="002961F4" w:rsidRDefault="002961F4" w:rsidP="002961F4">
      <w:pPr>
        <w:pStyle w:val="c3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0"/>
          <w:color w:val="000000"/>
          <w:sz w:val="28"/>
          <w:szCs w:val="28"/>
        </w:rPr>
        <w:t>Релаксирующая</w:t>
      </w:r>
      <w:proofErr w:type="spellEnd"/>
      <w:r>
        <w:rPr>
          <w:rStyle w:val="c0"/>
          <w:color w:val="000000"/>
          <w:sz w:val="28"/>
          <w:szCs w:val="28"/>
        </w:rPr>
        <w:t xml:space="preserve"> (расслабляющая): К. Дебюсси. «Облака»</w:t>
      </w:r>
      <w:proofErr w:type="gramStart"/>
      <w:r>
        <w:rPr>
          <w:rStyle w:val="c0"/>
          <w:color w:val="000000"/>
          <w:sz w:val="28"/>
          <w:szCs w:val="28"/>
        </w:rPr>
        <w:t xml:space="preserve"> ,</w:t>
      </w:r>
      <w:proofErr w:type="gramEnd"/>
      <w:r>
        <w:rPr>
          <w:rStyle w:val="c0"/>
          <w:color w:val="000000"/>
          <w:sz w:val="28"/>
          <w:szCs w:val="28"/>
        </w:rPr>
        <w:t xml:space="preserve">А.П. Бородин. «Ноктюрн» из струнного квартета, К.В. </w:t>
      </w:r>
      <w:proofErr w:type="spellStart"/>
      <w:proofErr w:type="gramStart"/>
      <w:r>
        <w:rPr>
          <w:rStyle w:val="c0"/>
          <w:color w:val="000000"/>
          <w:sz w:val="28"/>
          <w:szCs w:val="28"/>
        </w:rPr>
        <w:t>Глюк</w:t>
      </w:r>
      <w:proofErr w:type="spellEnd"/>
      <w:proofErr w:type="gramEnd"/>
      <w:r>
        <w:rPr>
          <w:rStyle w:val="c0"/>
          <w:color w:val="000000"/>
          <w:sz w:val="28"/>
          <w:szCs w:val="28"/>
        </w:rPr>
        <w:t>. «Мелодия».</w:t>
      </w:r>
    </w:p>
    <w:p w:rsidR="002961F4" w:rsidRDefault="002961F4" w:rsidP="002961F4">
      <w:pPr>
        <w:pStyle w:val="c3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Тонизирующая (повышающая жизненный тонус, настроение)</w:t>
      </w:r>
      <w:proofErr w:type="gramStart"/>
      <w:r>
        <w:rPr>
          <w:rStyle w:val="c0"/>
          <w:color w:val="000000"/>
          <w:sz w:val="28"/>
          <w:szCs w:val="28"/>
        </w:rPr>
        <w:t xml:space="preserve"> :</w:t>
      </w:r>
      <w:proofErr w:type="gramEnd"/>
      <w:r>
        <w:rPr>
          <w:rStyle w:val="c0"/>
          <w:color w:val="000000"/>
          <w:sz w:val="28"/>
          <w:szCs w:val="28"/>
        </w:rPr>
        <w:t xml:space="preserve"> Э. Григ. «Утро», И.С. Бах. «Шутка», И. Штраус. Вальс «Весенние голоса», П.И. Чайковский. «Времена года» </w:t>
      </w:r>
      <w:proofErr w:type="gramStart"/>
      <w:r>
        <w:rPr>
          <w:rStyle w:val="c0"/>
          <w:color w:val="000000"/>
          <w:sz w:val="28"/>
          <w:szCs w:val="28"/>
        </w:rPr>
        <w:t xml:space="preserve">( </w:t>
      </w:r>
      <w:proofErr w:type="gramEnd"/>
      <w:r>
        <w:rPr>
          <w:rStyle w:val="c0"/>
          <w:color w:val="000000"/>
          <w:sz w:val="28"/>
          <w:szCs w:val="28"/>
        </w:rPr>
        <w:t>«Подснежник»)</w:t>
      </w:r>
    </w:p>
    <w:p w:rsidR="002961F4" w:rsidRDefault="002961F4" w:rsidP="002961F4">
      <w:pPr>
        <w:pStyle w:val="c3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Активизирующая </w:t>
      </w:r>
      <w:proofErr w:type="gramStart"/>
      <w:r>
        <w:rPr>
          <w:rStyle w:val="c0"/>
          <w:color w:val="000000"/>
          <w:sz w:val="28"/>
          <w:szCs w:val="28"/>
        </w:rPr>
        <w:t xml:space="preserve">( </w:t>
      </w:r>
      <w:proofErr w:type="gramEnd"/>
      <w:r>
        <w:rPr>
          <w:rStyle w:val="c0"/>
          <w:color w:val="000000"/>
          <w:sz w:val="28"/>
          <w:szCs w:val="28"/>
        </w:rPr>
        <w:t xml:space="preserve">возбуждающая): В.А. Моцарт. «Маленькая ночная серенада» </w:t>
      </w:r>
      <w:proofErr w:type="gramStart"/>
      <w:r>
        <w:rPr>
          <w:rStyle w:val="c0"/>
          <w:color w:val="000000"/>
          <w:sz w:val="28"/>
          <w:szCs w:val="28"/>
        </w:rPr>
        <w:t xml:space="preserve">( </w:t>
      </w:r>
      <w:proofErr w:type="gramEnd"/>
      <w:r>
        <w:rPr>
          <w:rStyle w:val="c0"/>
          <w:color w:val="000000"/>
          <w:sz w:val="28"/>
          <w:szCs w:val="28"/>
        </w:rPr>
        <w:t xml:space="preserve">финал), М.И. Глинка. «Камаринская», В.А. Моцарт. «Турецкое рондо», П.И. Чайковский. « Вальс цветов» </w:t>
      </w:r>
      <w:proofErr w:type="gramStart"/>
      <w:r>
        <w:rPr>
          <w:rStyle w:val="c0"/>
          <w:color w:val="000000"/>
          <w:sz w:val="28"/>
          <w:szCs w:val="28"/>
        </w:rPr>
        <w:t xml:space="preserve">( </w:t>
      </w:r>
      <w:proofErr w:type="gramEnd"/>
      <w:r>
        <w:rPr>
          <w:rStyle w:val="c0"/>
          <w:color w:val="000000"/>
          <w:sz w:val="28"/>
          <w:szCs w:val="28"/>
        </w:rPr>
        <w:t>из балета «Щелкунчик»)</w:t>
      </w:r>
    </w:p>
    <w:p w:rsidR="002961F4" w:rsidRDefault="002961F4" w:rsidP="002961F4">
      <w:pPr>
        <w:pStyle w:val="c3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Успокаивающая </w:t>
      </w:r>
      <w:proofErr w:type="gramStart"/>
      <w:r>
        <w:rPr>
          <w:rStyle w:val="c0"/>
          <w:color w:val="000000"/>
          <w:sz w:val="28"/>
          <w:szCs w:val="28"/>
        </w:rPr>
        <w:t xml:space="preserve">( </w:t>
      </w:r>
      <w:proofErr w:type="gramEnd"/>
      <w:r>
        <w:rPr>
          <w:rStyle w:val="c0"/>
          <w:color w:val="000000"/>
          <w:sz w:val="28"/>
          <w:szCs w:val="28"/>
        </w:rPr>
        <w:t xml:space="preserve">умиротворяющая): М.И. Глинка. «Жаворонок», А.К. </w:t>
      </w:r>
      <w:proofErr w:type="spellStart"/>
      <w:r>
        <w:rPr>
          <w:rStyle w:val="c0"/>
          <w:color w:val="000000"/>
          <w:sz w:val="28"/>
          <w:szCs w:val="28"/>
        </w:rPr>
        <w:t>Лядов</w:t>
      </w:r>
      <w:proofErr w:type="spellEnd"/>
      <w:r>
        <w:rPr>
          <w:rStyle w:val="c0"/>
          <w:color w:val="000000"/>
          <w:sz w:val="28"/>
          <w:szCs w:val="28"/>
        </w:rPr>
        <w:t>. «Музыкальная табакерка», К. Сен-Санс. «Лебедь», Ф. Шуберт. «Серенада».</w:t>
      </w:r>
    </w:p>
    <w:p w:rsidR="002961F4" w:rsidRDefault="002961F4" w:rsidP="002961F4">
      <w:pPr>
        <w:pStyle w:val="c3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Организующая (способствующая концентрации внимания при </w:t>
      </w:r>
      <w:proofErr w:type="spellStart"/>
      <w:proofErr w:type="gramStart"/>
      <w:r>
        <w:rPr>
          <w:rStyle w:val="c0"/>
          <w:color w:val="000000"/>
          <w:sz w:val="28"/>
          <w:szCs w:val="28"/>
        </w:rPr>
        <w:t>орга</w:t>
      </w:r>
      <w:proofErr w:type="spellEnd"/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низованной</w:t>
      </w:r>
      <w:proofErr w:type="spellEnd"/>
      <w:proofErr w:type="gramEnd"/>
      <w:r>
        <w:rPr>
          <w:rStyle w:val="c0"/>
          <w:color w:val="000000"/>
          <w:sz w:val="28"/>
          <w:szCs w:val="28"/>
        </w:rPr>
        <w:t xml:space="preserve"> деятельности) И.С. Бах. «Ария»,  А. </w:t>
      </w:r>
      <w:proofErr w:type="spellStart"/>
      <w:r>
        <w:rPr>
          <w:rStyle w:val="c0"/>
          <w:color w:val="000000"/>
          <w:sz w:val="28"/>
          <w:szCs w:val="28"/>
        </w:rPr>
        <w:t>Вивальди</w:t>
      </w:r>
      <w:proofErr w:type="spellEnd"/>
      <w:r>
        <w:rPr>
          <w:rStyle w:val="c0"/>
          <w:color w:val="000000"/>
          <w:sz w:val="28"/>
          <w:szCs w:val="28"/>
        </w:rPr>
        <w:t xml:space="preserve">. «Времена года» </w:t>
      </w:r>
      <w:r>
        <w:rPr>
          <w:rStyle w:val="c0"/>
          <w:color w:val="000000"/>
          <w:sz w:val="28"/>
          <w:szCs w:val="28"/>
        </w:rPr>
        <w:lastRenderedPageBreak/>
        <w:t>(«Весна», «Лето»), С.С. Прокофьев. «Марш», Ф. Шуберт. «Музыкальный момент».</w:t>
      </w:r>
    </w:p>
    <w:p w:rsidR="002961F4" w:rsidRDefault="002961F4" w:rsidP="002961F4">
      <w:pPr>
        <w:pStyle w:val="c3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Некоторые музыкальные произведения имеют многофункциональное применение, например, музыкальные циклы П.И. Чайковского и А. </w:t>
      </w:r>
      <w:proofErr w:type="spellStart"/>
      <w:r>
        <w:rPr>
          <w:rStyle w:val="c0"/>
          <w:color w:val="000000"/>
          <w:sz w:val="28"/>
          <w:szCs w:val="28"/>
        </w:rPr>
        <w:t>Вивальди</w:t>
      </w:r>
      <w:proofErr w:type="spellEnd"/>
      <w:r>
        <w:rPr>
          <w:rStyle w:val="c0"/>
          <w:color w:val="000000"/>
          <w:sz w:val="28"/>
          <w:szCs w:val="28"/>
        </w:rPr>
        <w:t xml:space="preserve"> «Времена года», балет П.И. Чайковского «Щелкунчик», произведения В.А. Моцарта и др.</w:t>
      </w:r>
    </w:p>
    <w:p w:rsidR="002961F4" w:rsidRDefault="002961F4" w:rsidP="002961F4">
      <w:pPr>
        <w:pStyle w:val="c3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Музыка, развивая способность испытывать эмоции и чувства, возникающие в процессе восприятия, оказывают влияние на совершенствование эмоциональной отзывчивости детей в реальной жизни. Музыкально-эстетические впечатления способствуют развитию эмоциональных центров мозга, активизируя умственную деятельность, что является важным для интеллектуального развития воспитанника. Воздействуя на нравственное и эстетическое развитие ребёнка, музыка может являться ценной основой воспитательной системы в условиях дошкольного образовательного учреждения.</w:t>
      </w:r>
    </w:p>
    <w:p w:rsidR="00AA45C6" w:rsidRDefault="00AA45C6"/>
    <w:sectPr w:rsidR="00AA45C6" w:rsidSect="00AA4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1F4"/>
    <w:rsid w:val="001D7ED0"/>
    <w:rsid w:val="002961F4"/>
    <w:rsid w:val="00794F17"/>
    <w:rsid w:val="007B45B6"/>
    <w:rsid w:val="00825C43"/>
    <w:rsid w:val="00AA45C6"/>
    <w:rsid w:val="00C61531"/>
    <w:rsid w:val="00E43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296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961F4"/>
  </w:style>
  <w:style w:type="paragraph" w:customStyle="1" w:styleId="c1">
    <w:name w:val="c1"/>
    <w:basedOn w:val="a"/>
    <w:rsid w:val="00296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961F4"/>
  </w:style>
  <w:style w:type="paragraph" w:customStyle="1" w:styleId="c7">
    <w:name w:val="c7"/>
    <w:basedOn w:val="a"/>
    <w:rsid w:val="00296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296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3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Малышек</Company>
  <LinksUpToDate>false</LinksUpToDate>
  <CharactersWithSpaces>6119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</dc:creator>
  <cp:keywords/>
  <dc:description/>
  <cp:lastModifiedBy>Людмила Михайловна</cp:lastModifiedBy>
  <cp:revision>4</cp:revision>
  <dcterms:created xsi:type="dcterms:W3CDTF">2020-10-09T03:33:00Z</dcterms:created>
  <dcterms:modified xsi:type="dcterms:W3CDTF">2020-10-13T05:15:00Z</dcterms:modified>
</cp:coreProperties>
</file>