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«Улыбка»</w:t>
      </w:r>
    </w:p>
    <w:p w14:paraId="02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3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4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5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6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7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8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9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A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Консультация для родителей:</w:t>
      </w:r>
    </w:p>
    <w:p w14:paraId="0B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«Развиваем творчество»</w:t>
      </w:r>
    </w:p>
    <w:p w14:paraId="0C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D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E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0F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1"/>
          <w:color w:val="454654"/>
          <w:sz w:val="36"/>
        </w:rPr>
      </w:pPr>
    </w:p>
    <w:p w14:paraId="10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Составила: Шешукова Ольга Александровна</w:t>
      </w:r>
    </w:p>
    <w:p w14:paraId="11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2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4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7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8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spacing w:after="0" w:before="96" w:line="240" w:lineRule="auto"/>
        <w:ind/>
        <w:jc w:val="righ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spacing w:after="0" w:before="96" w:line="240" w:lineRule="auto"/>
        <w:ind/>
        <w:jc w:val="center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Павловск 2021г</w:t>
      </w:r>
    </w:p>
    <w:p w14:paraId="20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14:paraId="21000000">
      <w:pPr>
        <w:spacing w:after="336" w:line="300" w:lineRule="atLeast"/>
        <w:ind/>
        <w:jc w:val="center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262A4"/>
          <w:sz w:val="28"/>
        </w:rPr>
        <w:drawing>
          <wp:inline>
            <wp:extent cx="4762500" cy="27051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762500" cy="2705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14:paraId="23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Детское </w:t>
      </w:r>
      <w:r>
        <w:rPr>
          <w:rFonts w:ascii="Times New Roman" w:hAnsi="Times New Roman"/>
          <w:color w:val="212121"/>
          <w:sz w:val="28"/>
        </w:rPr>
        <w:t>художественное творчество</w:t>
      </w:r>
      <w:r>
        <w:rPr>
          <w:rFonts w:ascii="Times New Roman" w:hAnsi="Times New Roman"/>
          <w:color w:val="212121"/>
          <w:sz w:val="28"/>
        </w:rPr>
        <w:t> </w:t>
      </w:r>
      <w:r>
        <w:rPr>
          <w:rFonts w:ascii="Times New Roman" w:hAnsi="Times New Roman"/>
          <w:color w:val="212121"/>
          <w:sz w:val="28"/>
        </w:rPr>
        <w:t>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  <w:r>
        <w:rPr>
          <w:rFonts w:ascii="Times New Roman" w:hAnsi="Times New Roman"/>
          <w:color w:val="212121"/>
          <w:sz w:val="28"/>
        </w:rPr>
        <w:t xml:space="preserve"> </w:t>
      </w:r>
    </w:p>
    <w:p w14:paraId="24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</w:p>
    <w:p w14:paraId="25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Изобразительное детское творчество</w:t>
      </w:r>
      <w:r>
        <w:rPr>
          <w:rFonts w:ascii="Times New Roman" w:hAnsi="Times New Roman"/>
          <w:color w:val="212121"/>
          <w:sz w:val="28"/>
        </w:rPr>
        <w:t> является самым массовым среди детей младшего возраста. Оно создает основу полноценного и содержательного общения ребёнка со взрослыми, положительно сказывается на эмоциональном состоянии детей, отвлекая их от грусти, страхов и печальных событий.</w:t>
      </w:r>
    </w:p>
    <w:p w14:paraId="26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Первые элементы </w:t>
      </w:r>
      <w:r>
        <w:rPr>
          <w:rFonts w:ascii="Times New Roman" w:hAnsi="Times New Roman"/>
          <w:b w:val="1"/>
          <w:color w:val="212121"/>
          <w:sz w:val="28"/>
        </w:rPr>
        <w:t>литературного детского творчества</w:t>
      </w:r>
      <w:r>
        <w:rPr>
          <w:rFonts w:ascii="Times New Roman" w:hAnsi="Times New Roman"/>
          <w:color w:val="212121"/>
          <w:sz w:val="28"/>
        </w:rPr>
        <w:t xml:space="preserve">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</w:t>
      </w:r>
      <w:r>
        <w:rPr>
          <w:rFonts w:ascii="Times New Roman" w:hAnsi="Times New Roman"/>
          <w:color w:val="212121"/>
          <w:sz w:val="28"/>
        </w:rPr>
        <w:t>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</w:p>
    <w:p w14:paraId="27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Техническое детское творчество</w:t>
      </w:r>
      <w:r>
        <w:rPr>
          <w:rFonts w:ascii="Times New Roman" w:hAnsi="Times New Roman"/>
          <w:color w:val="212121"/>
          <w:sz w:val="28"/>
        </w:rPr>
        <w:t> 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</w:p>
    <w:p w14:paraId="28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Музыкальное детское творчество</w:t>
      </w:r>
      <w:r>
        <w:rPr>
          <w:rFonts w:ascii="Times New Roman" w:hAnsi="Times New Roman"/>
          <w:color w:val="212121"/>
          <w:sz w:val="28"/>
        </w:rPr>
        <w:t> 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</w:p>
    <w:p w14:paraId="29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14:paraId="2A000000">
      <w:pPr>
        <w:spacing w:after="336" w:line="300" w:lineRule="atLeast"/>
        <w:ind/>
        <w:jc w:val="center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262A4"/>
          <w:sz w:val="28"/>
        </w:rPr>
        <w:drawing>
          <wp:inline>
            <wp:extent cx="4762500" cy="31908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762500" cy="3190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B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В каком же возрасте необходимо начинать развитие творческих способностей ребенка?</w:t>
      </w:r>
    </w:p>
    <w:p w14:paraId="2C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</w:p>
    <w:p w14:paraId="2D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</w:p>
    <w:p w14:paraId="2E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</w:p>
    <w:p w14:paraId="2F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14:paraId="30000000">
      <w:pPr>
        <w:spacing w:after="336" w:line="300" w:lineRule="atLeast"/>
        <w:ind/>
        <w:jc w:val="center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262A4"/>
          <w:sz w:val="28"/>
        </w:rPr>
        <w:drawing>
          <wp:inline>
            <wp:extent cx="4762500" cy="317182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762500" cy="31718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Как развивать творческие способности ребенка.</w:t>
      </w:r>
    </w:p>
    <w:p w14:paraId="32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14:paraId="33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1. Развитие воображения. Воображение — способность сознания создавать образы, представления, идеи и манипулировать ими. Развивается во время игры</w:t>
      </w:r>
      <w:r>
        <w:rPr>
          <w:rFonts w:ascii="Times New Roman" w:hAnsi="Times New Roman"/>
          <w:color w:val="212121"/>
          <w:sz w:val="28"/>
        </w:rPr>
        <w:t>,</w:t>
      </w:r>
      <w:bookmarkStart w:id="1" w:name="_GoBack"/>
      <w:bookmarkEnd w:id="1"/>
      <w:r>
        <w:rPr>
          <w:rFonts w:ascii="Times New Roman" w:hAnsi="Times New Roman"/>
          <w:color w:val="212121"/>
          <w:sz w:val="28"/>
        </w:rPr>
        <w:t xml:space="preserve"> когда ребенок представляет предметы которыми играет (берет кубик и говорит, что это - стол, а может - это чашка).</w:t>
      </w:r>
    </w:p>
    <w:p w14:paraId="34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2. Развитие качеств мышления, которые формируют креативность. Креативность (от англ. </w:t>
      </w:r>
      <w:r>
        <w:rPr>
          <w:rFonts w:ascii="Times New Roman" w:hAnsi="Times New Roman"/>
          <w:color w:val="212121"/>
          <w:sz w:val="28"/>
        </w:rPr>
        <w:t>create</w:t>
      </w:r>
      <w:r>
        <w:rPr>
          <w:rFonts w:ascii="Times New Roman" w:hAnsi="Times New Roman"/>
          <w:color w:val="212121"/>
          <w:sz w:val="28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14:paraId="35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14:paraId="36000000">
      <w:pPr>
        <w:spacing w:after="336" w:line="300" w:lineRule="atLeast"/>
        <w:ind/>
        <w:jc w:val="center"/>
        <w:rPr>
          <w:rFonts w:ascii="Times New Roman" w:hAnsi="Times New Roman"/>
          <w:color w:val="212121"/>
          <w:sz w:val="28"/>
        </w:rPr>
      </w:pPr>
    </w:p>
    <w:p w14:paraId="37000000">
      <w:pPr>
        <w:spacing w:after="336" w:line="300" w:lineRule="atLeast"/>
        <w:ind/>
        <w:jc w:val="center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262A4"/>
          <w:sz w:val="28"/>
        </w:rPr>
        <w:drawing>
          <wp:inline>
            <wp:extent cx="4762500" cy="460057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762500" cy="460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00000">
      <w:pPr>
        <w:spacing w:after="0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Условия успешного развития творческих способностей.</w:t>
      </w:r>
    </w:p>
    <w:p w14:paraId="39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14:paraId="3A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1.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14:paraId="3B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2. 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14:paraId="3C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Как создавать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14:paraId="3D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3.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14:paraId="3E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 xml:space="preserve">4. 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</w:t>
      </w:r>
      <w:r>
        <w:rPr>
          <w:rFonts w:ascii="Times New Roman" w:hAnsi="Times New Roman"/>
          <w:color w:val="212121"/>
          <w:sz w:val="28"/>
        </w:rPr>
        <w:t>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14:paraId="3F000000">
      <w:pPr>
        <w:spacing w:after="336"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5.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14:paraId="40000000">
      <w:pPr>
        <w:spacing w:line="300" w:lineRule="atLeast"/>
        <w:ind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212121"/>
          <w:sz w:val="28"/>
        </w:rPr>
        <w:t>6.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14:paraId="41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2023-10-14T11:30:53Z</dcterms:modified>
</cp:coreProperties>
</file>