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74D" w:rsidRPr="0067374D" w:rsidRDefault="0067374D" w:rsidP="0067374D">
      <w:pPr>
        <w:jc w:val="center"/>
        <w:rPr>
          <w:rFonts w:ascii="Times New Roman" w:hAnsi="Times New Roman" w:cs="Times New Roman"/>
          <w:sz w:val="28"/>
          <w:szCs w:val="28"/>
        </w:rPr>
      </w:pPr>
      <w:r w:rsidRPr="0067374D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67374D">
        <w:rPr>
          <w:rFonts w:ascii="Times New Roman" w:hAnsi="Times New Roman" w:cs="Times New Roman"/>
          <w:sz w:val="40"/>
          <w:szCs w:val="40"/>
        </w:rPr>
        <w:t>Консультация для педагогов</w:t>
      </w:r>
    </w:p>
    <w:p w:rsidR="0067374D" w:rsidRPr="0067374D" w:rsidRDefault="0067374D" w:rsidP="0067374D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374D">
        <w:rPr>
          <w:rFonts w:ascii="Times New Roman" w:eastAsia="Times New Roman" w:hAnsi="Times New Roman" w:cs="Times New Roman"/>
          <w:bCs/>
          <w:sz w:val="36"/>
          <w:szCs w:val="36"/>
        </w:rPr>
        <w:t xml:space="preserve">«Художественно – </w:t>
      </w:r>
      <w:proofErr w:type="gramStart"/>
      <w:r w:rsidRPr="0067374D">
        <w:rPr>
          <w:rFonts w:ascii="Times New Roman" w:eastAsia="Times New Roman" w:hAnsi="Times New Roman" w:cs="Times New Roman"/>
          <w:bCs/>
          <w:sz w:val="36"/>
          <w:szCs w:val="36"/>
        </w:rPr>
        <w:t>эстетическое</w:t>
      </w:r>
      <w:proofErr w:type="gramEnd"/>
      <w:r w:rsidRPr="0067374D">
        <w:rPr>
          <w:rFonts w:ascii="Times New Roman" w:eastAsia="Times New Roman" w:hAnsi="Times New Roman" w:cs="Times New Roman"/>
          <w:bCs/>
          <w:sz w:val="36"/>
          <w:szCs w:val="36"/>
        </w:rPr>
        <w:t xml:space="preserve"> развитие детей дошкольного возраста»</w:t>
      </w: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52"/>
          <w:szCs w:val="52"/>
        </w:rPr>
      </w:pPr>
      <w:bookmarkStart w:id="0" w:name="_GoBack"/>
      <w:bookmarkEnd w:id="0"/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52"/>
          <w:szCs w:val="52"/>
        </w:rPr>
      </w:pPr>
      <w:r w:rsidRPr="0067374D">
        <w:rPr>
          <w:rFonts w:ascii="Times New Roman" w:eastAsia="Times New Roman" w:hAnsi="Times New Roman" w:cs="Times New Roman"/>
          <w:bCs/>
          <w:sz w:val="52"/>
          <w:szCs w:val="52"/>
        </w:rPr>
        <w:t xml:space="preserve"> </w:t>
      </w:r>
    </w:p>
    <w:p w:rsidR="0067374D" w:rsidRPr="0067374D" w:rsidRDefault="0067374D" w:rsidP="0067374D">
      <w:pPr>
        <w:pStyle w:val="a3"/>
      </w:pPr>
    </w:p>
    <w:p w:rsidR="0067374D" w:rsidRPr="0067374D" w:rsidRDefault="0067374D" w:rsidP="0067374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374D" w:rsidRPr="0067374D" w:rsidRDefault="0067374D" w:rsidP="0067374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7374D">
        <w:rPr>
          <w:rFonts w:ascii="Times New Roman" w:hAnsi="Times New Roman" w:cs="Times New Roman"/>
          <w:sz w:val="28"/>
          <w:szCs w:val="28"/>
        </w:rPr>
        <w:t xml:space="preserve">    Подготовила:</w:t>
      </w:r>
    </w:p>
    <w:p w:rsidR="0067374D" w:rsidRPr="0067374D" w:rsidRDefault="0067374D" w:rsidP="0067374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67374D" w:rsidRPr="0067374D" w:rsidRDefault="0067374D" w:rsidP="0067374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Пересыпкина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Т.Ю.</w:t>
      </w:r>
    </w:p>
    <w:p w:rsidR="0067374D" w:rsidRPr="0067374D" w:rsidRDefault="0067374D" w:rsidP="0067374D">
      <w:pPr>
        <w:pStyle w:val="a3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Павловск 2018</w:t>
      </w: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Традиционно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художественно-эстетическое развитие 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рассматривалось как средство формирования выразительности речи дошкольников, активизации их поэтического и музыкального слуха.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Однако в последнее время в этой области решается более широкий круг задач: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развитие творческого потенциала ребенка;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развитие образного, ассоциативного мышления;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развитие самостоятельности и творческой активности.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В соответствии с </w:t>
      </w:r>
      <w:hyperlink r:id="rId5" w:history="1">
        <w:r w:rsidRPr="0067374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ФГОС дошкольного образования</w:t>
        </w:r>
      </w:hyperlink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6737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художественно-эстетическое</w:t>
      </w:r>
      <w:proofErr w:type="gramEnd"/>
      <w:r w:rsidRPr="006737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развитие предполагает: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— развитие предпосылок ценностно-смыслового восприятия и понимания произведений искусства (</w:t>
      </w:r>
      <w:hyperlink r:id="rId6" w:history="1">
        <w:r w:rsidRPr="0067374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словесного</w:t>
        </w:r>
      </w:hyperlink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7" w:history="1">
        <w:r w:rsidRPr="0067374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музыкального</w:t>
        </w:r>
      </w:hyperlink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изобразительного), мира природы;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становление эстетического отношения к окружающему миру;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формирование элементарных представлений о видах искусства;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восприятие музыки, художественной литературы, фольклора;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стимулирование сопереживания персонажам художественных произведений;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реализацию самостоятельной творческой деятельности детей (изобразительной, конструктивно-модельной, музыкальной и др.).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Художественно-эстетическое</w:t>
      </w:r>
      <w:proofErr w:type="gramEnd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развитие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детей дошкольного возраста включает: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1)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 опыт эмоционально-нравственного отношения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ребенка к окружающей действительности, воплощенный в музыке, изобразительном искусстве и художественных произведениях;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2)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опыт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художественно-творческой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деятельности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Формирование общей культуры личности происходит в процессе художественно-эстетической деятельности.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Художественно-эстетическая</w:t>
      </w:r>
      <w:proofErr w:type="gramEnd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деятельность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– деятельность, возникающая у ребенка под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влиянием литературного, музыкального произведения или произведения изобразительного искусства.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этим, особое внимание следует обратить на такое понятие, как 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«восприятие»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. Это психический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процесс осознанного, личностного, эмоционального постижения и осмысления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произведения искусства. Ребенок по-своему воспринимает художественные образы, обогащает их собственным воображением, соотносит со своим личным опытом.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Одна из главных задач педагога в этом направлении —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развитие эмоциональной отзывчивости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. Через сопереживание, соучастие, «вхождение в образ» происходит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формирование основ художественно-эстетической культуры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личности дошкольника.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образовательной области «Художественно-эстетическое развитие» включает, в том числе,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 xml:space="preserve">знания и умения </w:t>
      </w:r>
      <w:proofErr w:type="gramStart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proofErr w:type="gramEnd"/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изобразительной, конструктивно-модельной, музыкальной деятельности.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 Ребенок, в соответствии со своими возрастными возможностями и особенностями, 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должен знать сказки, песни, стихотворения; уметь танцевать, конструировать.</w:t>
      </w:r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Художественно-эстетическое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развитие дошкольников в соответствии с ФГОС ДО»</w:t>
      </w:r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Цель: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художественно-эстетического развития детей дошкольного возраста. Истоки способностей и дарования детей - на кончиках их пальцев, образно говоря, идут тончайшие нити - ручейки, которые питают источник творческой мысли.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Другими словами, чем больше мастерства в детской руке, тем умнее ребенок (В.А. Сухомлинский 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Принципы организации развивающей художественно-эстетической среды в дошкольной образовательной организации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При создании предметной развивающей среды необходимо руководствоваться общими принципами, определенными во ФГОС дошкольного образования: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полифункциональности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, открывающий перед детьми множество возможностей, обеспечивающий все составляющие образовательного процесса;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трансформируемости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, предоставляющий возможность изменений, позволяющих вынести на первый план ту или иную функцию пространства; - вариативности, позволяющий периодическую сменяемость игрового материала, появление новых предметов, стимулирующих художественно-эстетическую, познавательную, игровую, двигательную активность детей; - насыщенности: среда соответствует содержанию образовательной программы, разработанной на основе одной из примерных программ, а также возрастным особенностям детей;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доступности: среда обеспечивает свободный доступ детей к играм, игрушкам, материалам, пособиям;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безопасности: среда предполагает соответствие ее элементов требованиям по обеспечению надежности и безопасности. Условия организации развивающей художественно-эстетической среды в дошкольной образовательной организации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арактеризуя художественно-эстетическую среду и ее влияние на развитие личности ребенка, выделяются следующие доминантные качества среды как педагогические условия: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гармоническую насыщенность пространства и времени образами искусства, его фрагментами и предметами - носителями природных качеств;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сочетание константности и динамичности, сменности компонентов эстетической организации среды ДОУ, группы, кабинета;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значимость включения в среду продукции эстетического творчества самих детей, их творческих работ;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актуальность создания конкретной специфичной эстетической среды для всех возрастных групп в процессе проведения занятий;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выявление историко-культурного «ореола» традиций ДОО и региона как естественного эстетического средового фона;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• влияние художественно-эстетического сознания и культурных ориентаций педагога и детей. Предметно-пространственная художественно-эстетическая среда (В. В. Давыдов, Л. П.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Печко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, В. А. Петровский) должна быть: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сменяемая, вариативная, динамичная, должна включать разнообразные компоненты, способствующие формированию различных видов деятельности;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взаимосвязана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со всеми ее частями и окружающей средой, целостна, что позволит детям свободно заниматься разными видами деятельности, взаимодействовать друг с другом;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не должна быть завершенной, застывшей, ее следует периодически преобразовывать, с учетом специфики детского восприятия, стимулировать активность детей;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активно включать детей в создание среды, это способствует формированию осознанного отношения ребенка к среде, комфортности для всех детей и взрослых группы детского учреждения, стремления и умения согласовывать свои желания и интересы с другими;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должна быть организована так, чтобы материалы и оборудование, необходимые детям для осуществления любой деятельности, были в поле зрения ребенка, доступны, чтобы он мог их взять, не обращаясь за помощью к взрослому.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порядок во всем обеспечивает уют и красоту, радует глаз, создает хорошее настроение,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материалы могут понадобиться для занятий другим детям или этому же ребенку;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должна соответствовать возрастным, половым психофизиологическим особенностям детей.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Художественно-эстетическое развитие ребенка предполагает создание следующих условий: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обогащение чувственного опыта ребенка во всех видах активности;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художественной деятельности, адекватной данному возрасту: музыкальной, изобразительной, театрализованной, художественного конструирования, сюжетно-ролевой и режиссерской игры;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предоставление ребенку возможности выбора вида деятельности, сюжетов, материалов и средств воплощения художественного замысла;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поддержка детской непосредственности, поощрение, стимуляция фантазии и воображения ребенка.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Основная цель педагогического коллектива ДОУ: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развитие творческого потенциала ребенка, создание условий для его самореализации. Для получения ожидаемых результатов в ДОО создана система работы по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эстетическому воспитанию, которая состоит из взаимосвязанных между собой компонентов: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обновление содержания образования (выбор программ и технологий);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создание условий для эстетического воспитания (кадровое обеспечение, учебн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методическое обеспечение, создание предметно - развивающей среды);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• организация учебно-воспитательного процесса (работа с детьми и родителями);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• координация работы с другими учреждениями и организациями. Такая система работы предполагает тесное сотрудничество воспитателей, всех специалистов ДОО, заведующего детским садом, старшего воспитателя. Каждый сотрудник берет на себя определенные функциональные обязанности в области художественно - эстетического образования.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Целенаправленная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и согласованная деятельность всех специалистов достигается благодаря совместному планированию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воспитательно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-образовательного процесса. 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Функционал каждого специалиста в рамках реализации направления: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заведующего ДОО: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всего образовательного процесса; распределение функциональных обязанностей между членами коллектива;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сотрудничество с органами управления образованием;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повышения квалификации кадров в области художественно-эстетического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развивающей предметной среды; - решение финансовых вопросов в развитии средств художественно-эстетического воспитания (приобретение оборудования, литературы, картин, костюмов, растений и т.п.);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работа с родителями по выполнению целей и задач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координация работы с другими учреждениями (школой, музеем, музыкальной школой, библиотекой, художественной школой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). :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старшего воспитателя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ознакомление коллектива с существующими программами и методиками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выбор программы и методики (совместно с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педколлективом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определение места художественно-эстетического воспитания в общем образовательном пространстве детского сада, его связи с другими направлениями;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координацией работы всех специалистов и воспитателей; реализация интегрированного подхода;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мониторинг деятельности всего коллектива;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диагностике детей и анализе её результатов;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проведение методических семинаров для членов коллектива;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совершенствовании развивающей предметной среды;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распространении опыта работы ДОУ;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родительских собраний, посвящённых проблемам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обобщение результатов работы.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анализ программ, методик с точки зрения их соответствия уровню развития детей дошкольного возраста;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составлении диагностических карт;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- присутствие на занятиях с целью определения особенностей поведения и характеристик дошкольников (произвольность, комфортность и т.п.);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работа с родителями.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музыкального руководителя: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проведение музыкальных НОД, усиливающих эмоциональное восприятие ребёнком произведений искусства;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согласование музыкальных занятий с тематикой занятий воспитателей, руководителя хореографического кружка, руководителя театральной студии;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разработка сценариев, подготовка инсценировок, праздников;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подбор музыкальных произведений к программе руководителя хореографического кружка и театральным постановкам;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музыкальное сопровождение игр;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элементов фольклора в целях художественно-эстетического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подготовка детей к участию в конкурсах детского творчества.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согласование своей программы с программой музыкального руководителя и воспитателей с целью интеграции деятельности;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на занятиях музыкальных упражнений, танцевальных импровизаций, фольклорных и танцевальных игр;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постановка танцев для детских спектаклей;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участие в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концертной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руководителя кружка: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закрепление содержания занятий художественно-эстетического цикла в рисовании, аппликации;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оказание помощи музыкальному руководителю, воспитателям в изготовлении наглядных пособий, костюмов к праздникам, конкурсам;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совместное проведение НОД с музыкальным руководителем;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создании выставок детских работ;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подбор репродукций, иллюстраций к программе руководителя театральной студии, помощь в оформлении декораций;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координация своей программы с программой воспитателей;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использование элементов фольклора в целях художественно-эстетического воспитания (народная живопись,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глиняные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игрушки и т.п.). Направления работы инструктора по физической культуре: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согласование своей программы с программой воспитателей с целью интеграции деятельности;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- включение в занятия определённых физических упражнений, подвижных игр с учётом целей и задач художественно-эстетического воспитания;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праздниках.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воспитателя: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элементов фольклора в целях художественно-эстетического воспитания (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, пословицы, поговорки);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включение в структуру занятия рассматривание и составление рассказов по образцам художественного творчества.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конкурсах детского художественного творчества;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- создание условий для художественно-эстетического воспитания в группах: организация уголка детского творчества, уголка для экспериментирования, выставочного уголка, подбор литературы, фотографий, природного материала для самостоятельных игр и творчества;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работа с родителями в системе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участие в диагностике по заданию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старшего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воспитателя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оформление портфолио личных достижений воспитанников.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Художественно-эстетическое направление развития ребенка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Младший дошкольный возраст: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Художественная литература (развивать способность слушать литературные произведения различных жанров и тематике; принимать участие в рассказывании знакомых произведения; обогащать литературными образами игровую и другие виды деятельности).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Изобразительное искусство (формировать умение экспериментировать и создавать простейшие изображения, побуждать к самостоятельной передаче образов предметов).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Музыка (развивать умение внимательно слушать музыкальные произведения, определять жанр; использовать музыкальные образы в разных видах деятельности и т.д.).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Старший дошкольный возраст: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Художественная литература (продолжить приобщению детей к высокохудожественной литературе, формированию запаса художественных впечатлений, развитию выразительной речи и т.д.).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Изобразительное искусство (продолжить развивать способность к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изобразительной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воображение и творчество).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Художественно-декоративная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(воспитывать эстетическое отношение к природному окружению и дизайну своего быта).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Музыка (продолжить формировать запас музыкальных впечатлений, использовать их в разных видах деятельности).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Художественно-эстетическое воспитание ребенка начинается с момента его рождения.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Для того чтобы творчество, произведения искусства оказывали эффективное воздействие на художественно-эстетическое развитие личности, а личность испытывала потребность в наслаждении прекрасным, необходимо создать основу, фундамент для творческих способностей.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 летний период помощником в художественно-эстетическом воспитании является красота природы, детская деятельность, организованная на участке детского сада и за его пределами.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Реализация задач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воспитания наиболее оптимально будет осуществляться при следующих условиях: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максимальный учет возрастных и индивидуальных особенностей детей;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основой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художественно-эстетического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воспитания является искусство и окружающая жизнь;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взаимосвязь художественно-творческой деятельности самих детей с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воспитательн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работой, дающей разнообразную пищу для развития восприятия, образных представлений, воображения и творчества;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- интеграция различных видов искусства и разнообразных видов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творческой деятельности, способствующая более глубокому эстетическому осмыслению действительности, искусства и собственного художественного творчества; формированию образных представлений, образного, ассоциативного мышления и воображения.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уважительное отношение к результатам творчества детей, широкого включения их произведений в жизнь дошкольного образовательного учреждения;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выставок, концертов, создание эстетической развивающей среды и </w:t>
      </w:r>
      <w:proofErr w:type="spellStart"/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вариативность содержания, форм и методов работы с детьми по разным направлениям эстетического воспитания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374D" w:rsidRPr="0067374D" w:rsidRDefault="0067374D" w:rsidP="0067374D">
      <w:pPr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626D6" w:rsidRPr="0067374D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E2EB4" w:rsidRPr="0067374D" w:rsidRDefault="00DE2EB4">
      <w:pPr>
        <w:rPr>
          <w:sz w:val="28"/>
          <w:szCs w:val="28"/>
        </w:rPr>
      </w:pPr>
    </w:p>
    <w:sectPr w:rsidR="00DE2EB4" w:rsidRPr="0067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6D6"/>
    <w:rsid w:val="000626D6"/>
    <w:rsid w:val="0067374D"/>
    <w:rsid w:val="00DE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37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detstvogid.ru%2F%3Fp%3D1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detstvogid.ru%2F%3Fp%3D223" TargetMode="External"/><Relationship Id="rId5" Type="http://schemas.openxmlformats.org/officeDocument/2006/relationships/hyperlink" Target="https://infourok.ru/go.html?href=http%3A%2F%2Fdetstvogid.ru%2F%3Fp%3D30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2358</Words>
  <Characters>13443</Characters>
  <Application>Microsoft Office Word</Application>
  <DocSecurity>0</DocSecurity>
  <Lines>112</Lines>
  <Paragraphs>31</Paragraphs>
  <ScaleCrop>false</ScaleCrop>
  <Company>Microsoft</Company>
  <LinksUpToDate>false</LinksUpToDate>
  <CharactersWithSpaces>15770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2018-04-17T12:46:00Z</dcterms:created>
  <dcterms:modified xsi:type="dcterms:W3CDTF">2020-10-21T06:35:00Z</dcterms:modified>
</cp:coreProperties>
</file>