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294" w:rsidRDefault="00676294" w:rsidP="00676294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C7ACB" wp14:editId="683FA359">
                <wp:simplePos x="0" y="0"/>
                <wp:positionH relativeFrom="column">
                  <wp:posOffset>-180975</wp:posOffset>
                </wp:positionH>
                <wp:positionV relativeFrom="paragraph">
                  <wp:posOffset>-196850</wp:posOffset>
                </wp:positionV>
                <wp:extent cx="1828800" cy="1828800"/>
                <wp:effectExtent l="0" t="0" r="0" b="127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76294" w:rsidRPr="00676294" w:rsidRDefault="00676294" w:rsidP="00676294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Консультация для педагогов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4.25pt;margin-top:-15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" filled="f" stroked="f">
                <v:fill o:detectmouseclick="t"/>
                <v:textbox style="mso-fit-shape-to-text:t">
                  <w:txbxContent>
                    <w:p w:rsidR="00676294" w:rsidRPr="00676294" w:rsidRDefault="00676294" w:rsidP="00676294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Консультация для педагогов</w:t>
                      </w:r>
                    </w:p>
                  </w:txbxContent>
                </v:textbox>
              </v:shape>
            </w:pict>
          </mc:Fallback>
        </mc:AlternateContent>
      </w:r>
    </w:p>
    <w:p w:rsidR="00676294" w:rsidRDefault="00676294" w:rsidP="00676294">
      <w:pPr>
        <w:rPr>
          <w:rFonts w:ascii="Times New Roman" w:hAnsi="Times New Roman" w:cs="Times New Roman"/>
        </w:rPr>
      </w:pPr>
    </w:p>
    <w:p w:rsidR="00676294" w:rsidRDefault="00676294" w:rsidP="00676294">
      <w:pPr>
        <w:rPr>
          <w:rFonts w:ascii="Times New Roman" w:hAnsi="Times New Roman" w:cs="Times New Roman"/>
        </w:rPr>
      </w:pPr>
    </w:p>
    <w:p w:rsidR="00676294" w:rsidRPr="00676294" w:rsidRDefault="00676294" w:rsidP="00676294">
      <w:pPr>
        <w:jc w:val="center"/>
        <w:rPr>
          <w:rFonts w:ascii="Baskerville Old Face" w:hAnsi="Baskerville Old Face"/>
          <w:b/>
          <w:color w:val="943634" w:themeColor="accent2" w:themeShade="BF"/>
          <w:sz w:val="36"/>
        </w:rPr>
      </w:pP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Как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развивать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познавательный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интерес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дошкольников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при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помощи</w:t>
      </w:r>
      <w:r w:rsidRPr="00676294">
        <w:rPr>
          <w:rFonts w:ascii="Baskerville Old Face" w:hAnsi="Baskerville Old Face"/>
          <w:b/>
          <w:color w:val="943634" w:themeColor="accent2" w:themeShade="BF"/>
          <w:sz w:val="36"/>
        </w:rPr>
        <w:t xml:space="preserve"> </w:t>
      </w:r>
      <w:r w:rsidRPr="00676294">
        <w:rPr>
          <w:rFonts w:ascii="Times New Roman" w:hAnsi="Times New Roman" w:cs="Times New Roman"/>
          <w:b/>
          <w:color w:val="943634" w:themeColor="accent2" w:themeShade="BF"/>
          <w:sz w:val="36"/>
        </w:rPr>
        <w:t>моделирования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Baskerville Old Face" w:hAnsi="Baskerville Old Face"/>
        </w:rPr>
        <w:drawing>
          <wp:inline distT="0" distB="0" distL="0" distR="0" wp14:anchorId="2FAE2D18" wp14:editId="4804CE7B">
            <wp:extent cx="1524000" cy="1066800"/>
            <wp:effectExtent l="0" t="0" r="0" b="0"/>
            <wp:docPr id="3" name="Рисунок 3" descr="http://detstvogid.ru/wp-content/uploads/2019/03/Bezymyannyj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etstvogid.ru/wp-content/uploads/2019/03/Bezymyannyj-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Задача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развития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познавательного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интереса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у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детей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является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одной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из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ключевых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задач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дошкольном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образовании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Её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актуальность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определяется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тем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что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дошкольный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возраст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является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важнейшим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этапом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становлении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познавательной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сферы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развитии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познавательных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способностей</w:t>
      </w:r>
      <w:r w:rsidRPr="00676294">
        <w:rPr>
          <w:rFonts w:ascii="Baskerville Old Face" w:hAnsi="Baskerville Old Face"/>
        </w:rPr>
        <w:t xml:space="preserve">. </w:t>
      </w:r>
      <w:r w:rsidRPr="00676294">
        <w:rPr>
          <w:rFonts w:ascii="Times New Roman" w:hAnsi="Times New Roman" w:cs="Times New Roman"/>
        </w:rPr>
        <w:t>Именно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этом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возрасте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закладываются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первичные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представления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об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окружающем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социальном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природном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мире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развиваются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воображение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познавательная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активность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интерес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Одним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из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методов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развития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познавательного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интереса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является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моделирование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При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организации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работы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детьми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данному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направлению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используются</w:t>
      </w:r>
      <w:r w:rsidRPr="00676294">
        <w:rPr>
          <w:rFonts w:ascii="Baskerville Old Face" w:hAnsi="Baskerville Old Face" w:cs="Baskerville Old Face"/>
        </w:rPr>
        <w:t> 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предметные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модели</w:t>
      </w:r>
      <w:r w:rsidRPr="00676294">
        <w:rPr>
          <w:rFonts w:ascii="Baskerville Old Face" w:hAnsi="Baskerville Old Face"/>
        </w:rPr>
        <w:t xml:space="preserve"> (</w:t>
      </w:r>
      <w:r w:rsidRPr="00676294">
        <w:rPr>
          <w:rFonts w:ascii="Times New Roman" w:hAnsi="Times New Roman" w:cs="Times New Roman"/>
        </w:rPr>
        <w:t>например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плоскостная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модель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фигуры</w:t>
      </w:r>
      <w:r w:rsidRPr="00676294">
        <w:rPr>
          <w:rFonts w:ascii="Baskerville Old Face" w:hAnsi="Baskerville Old Face"/>
        </w:rPr>
        <w:t xml:space="preserve">)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предметно</w:t>
      </w:r>
      <w:r w:rsidRPr="00676294">
        <w:rPr>
          <w:rFonts w:ascii="Baskerville Old Face" w:hAnsi="Baskerville Old Face"/>
        </w:rPr>
        <w:t>-</w:t>
      </w:r>
      <w:r w:rsidRPr="00676294">
        <w:rPr>
          <w:rFonts w:ascii="Times New Roman" w:hAnsi="Times New Roman" w:cs="Times New Roman"/>
        </w:rPr>
        <w:t>схематические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модели</w:t>
      </w:r>
      <w:r w:rsidRPr="00676294">
        <w:rPr>
          <w:rFonts w:ascii="Baskerville Old Face" w:hAnsi="Baskerville Old Face"/>
        </w:rPr>
        <w:t xml:space="preserve"> (</w:t>
      </w:r>
      <w:r w:rsidRPr="00676294">
        <w:rPr>
          <w:rFonts w:ascii="Times New Roman" w:hAnsi="Times New Roman" w:cs="Times New Roman"/>
        </w:rPr>
        <w:t>например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предметы</w:t>
      </w:r>
      <w:r w:rsidRPr="00676294">
        <w:rPr>
          <w:rFonts w:ascii="Baskerville Old Face" w:hAnsi="Baskerville Old Face"/>
        </w:rPr>
        <w:t>-</w:t>
      </w:r>
      <w:r w:rsidRPr="00676294">
        <w:rPr>
          <w:rFonts w:ascii="Times New Roman" w:hAnsi="Times New Roman" w:cs="Times New Roman"/>
        </w:rPr>
        <w:t>заместители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графические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знаки</w:t>
      </w:r>
      <w:r w:rsidRPr="00676294">
        <w:rPr>
          <w:rFonts w:ascii="Baskerville Old Face" w:hAnsi="Baskerville Old Face"/>
        </w:rPr>
        <w:t xml:space="preserve">, </w:t>
      </w:r>
      <w:proofErr w:type="spellStart"/>
      <w:r w:rsidRPr="00676294">
        <w:rPr>
          <w:rFonts w:ascii="Times New Roman" w:hAnsi="Times New Roman" w:cs="Times New Roman"/>
        </w:rPr>
        <w:t>мнемотаблицы</w:t>
      </w:r>
      <w:proofErr w:type="spellEnd"/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схемы</w:t>
      </w:r>
      <w:r w:rsidRPr="00676294">
        <w:rPr>
          <w:rFonts w:ascii="Baskerville Old Face" w:hAnsi="Baskerville Old Face"/>
        </w:rPr>
        <w:t>).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Метод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моделирования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можно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применять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во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всех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видах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детской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деятельности</w:t>
      </w:r>
      <w:r w:rsidRPr="00676294">
        <w:rPr>
          <w:rFonts w:ascii="Baskerville Old Face" w:hAnsi="Baskerville Old Face"/>
        </w:rPr>
        <w:t>: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При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ознакомлении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растениями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животными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Baskerville Old Face" w:hAnsi="Baskerville Old Face" w:cs="Baskerville Old Face"/>
        </w:rPr>
        <w:t>—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опорные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карточки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рисунками</w:t>
      </w:r>
      <w:r w:rsidRPr="00676294">
        <w:rPr>
          <w:rFonts w:ascii="Baskerville Old Face" w:hAnsi="Baskerville Old Face"/>
        </w:rPr>
        <w:t>-</w:t>
      </w:r>
      <w:r w:rsidRPr="00676294">
        <w:rPr>
          <w:rFonts w:ascii="Times New Roman" w:hAnsi="Times New Roman" w:cs="Times New Roman"/>
        </w:rPr>
        <w:t>моделями</w:t>
      </w:r>
      <w:r w:rsidRPr="00676294">
        <w:rPr>
          <w:rFonts w:ascii="Baskerville Old Face" w:hAnsi="Baskerville Old Face"/>
        </w:rPr>
        <w:t xml:space="preserve">, </w:t>
      </w:r>
      <w:proofErr w:type="spellStart"/>
      <w:r w:rsidRPr="00676294">
        <w:rPr>
          <w:rFonts w:ascii="Times New Roman" w:hAnsi="Times New Roman" w:cs="Times New Roman"/>
        </w:rPr>
        <w:t>мнемотаблицы</w:t>
      </w:r>
      <w:proofErr w:type="spellEnd"/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для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описания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В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процессе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ознакомлении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природными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явлениями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ведения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календаря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природы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Baskerville Old Face" w:hAnsi="Baskerville Old Face" w:cs="Baskerville Old Face"/>
        </w:rPr>
        <w:t>—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модели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условным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схематическим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изображением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явлений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природы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признаков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сезона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При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заучивании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стихотворений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proofErr w:type="spellStart"/>
      <w:r w:rsidRPr="00676294">
        <w:rPr>
          <w:rFonts w:ascii="Times New Roman" w:hAnsi="Times New Roman" w:cs="Times New Roman"/>
        </w:rPr>
        <w:t>пересказывания</w:t>
      </w:r>
      <w:proofErr w:type="spellEnd"/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Baskerville Old Face" w:hAnsi="Baskerville Old Face" w:cs="Baskerville Old Face"/>
        </w:rPr>
        <w:t>—</w:t>
      </w:r>
      <w:r w:rsidRPr="00676294">
        <w:rPr>
          <w:rFonts w:ascii="Baskerville Old Face" w:hAnsi="Baskerville Old Face"/>
        </w:rPr>
        <w:t xml:space="preserve"> </w:t>
      </w:r>
      <w:proofErr w:type="spellStart"/>
      <w:r w:rsidRPr="00676294">
        <w:rPr>
          <w:rFonts w:ascii="Times New Roman" w:hAnsi="Times New Roman" w:cs="Times New Roman"/>
        </w:rPr>
        <w:t>мнемодорожки</w:t>
      </w:r>
      <w:proofErr w:type="spellEnd"/>
      <w:r w:rsidRPr="00676294">
        <w:rPr>
          <w:rFonts w:ascii="Baskerville Old Face" w:hAnsi="Baskerville Old Face"/>
        </w:rPr>
        <w:t xml:space="preserve">, </w:t>
      </w:r>
      <w:proofErr w:type="spellStart"/>
      <w:r w:rsidRPr="00676294">
        <w:rPr>
          <w:rFonts w:ascii="Times New Roman" w:hAnsi="Times New Roman" w:cs="Times New Roman"/>
        </w:rPr>
        <w:t>мнемотаблицы</w:t>
      </w:r>
      <w:proofErr w:type="spellEnd"/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При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разработке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дидактических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игр</w:t>
      </w:r>
      <w:r w:rsidRPr="00676294">
        <w:rPr>
          <w:rFonts w:ascii="Baskerville Old Face" w:hAnsi="Baskerville Old Face"/>
        </w:rPr>
        <w:t xml:space="preserve"> (</w:t>
      </w:r>
      <w:r w:rsidRPr="00676294">
        <w:rPr>
          <w:rFonts w:ascii="Baskerville Old Face" w:hAnsi="Baskerville Old Face" w:cs="Baskerville Old Face"/>
        </w:rPr>
        <w:t>«</w:t>
      </w:r>
      <w:r w:rsidRPr="00676294">
        <w:rPr>
          <w:rFonts w:ascii="Times New Roman" w:hAnsi="Times New Roman" w:cs="Times New Roman"/>
        </w:rPr>
        <w:t>Кто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где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живет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>, «</w:t>
      </w:r>
      <w:r w:rsidRPr="00676294">
        <w:rPr>
          <w:rFonts w:ascii="Times New Roman" w:hAnsi="Times New Roman" w:cs="Times New Roman"/>
        </w:rPr>
        <w:t>Кто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чем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питается</w:t>
      </w:r>
      <w:r w:rsidRPr="00676294">
        <w:rPr>
          <w:rFonts w:ascii="Baskerville Old Face" w:hAnsi="Baskerville Old Face"/>
        </w:rPr>
        <w:t>?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Baskerville Old Face" w:hAnsi="Baskerville Old Face" w:cs="Baskerville Old Face"/>
        </w:rPr>
        <w:t>«</w:t>
      </w:r>
      <w:r w:rsidRPr="00676294">
        <w:rPr>
          <w:rFonts w:ascii="Times New Roman" w:hAnsi="Times New Roman" w:cs="Times New Roman"/>
        </w:rPr>
        <w:t>На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что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похоже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Baskerville Old Face" w:hAnsi="Baskerville Old Face" w:cs="Baskerville Old Face"/>
        </w:rPr>
        <w:t>«</w:t>
      </w:r>
      <w:r w:rsidRPr="00676294">
        <w:rPr>
          <w:rFonts w:ascii="Times New Roman" w:hAnsi="Times New Roman" w:cs="Times New Roman"/>
        </w:rPr>
        <w:t>Найди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контуру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Baskerville Old Face" w:hAnsi="Baskerville Old Face" w:cs="Baskerville Old Face"/>
        </w:rPr>
        <w:t>«</w:t>
      </w:r>
      <w:r w:rsidRPr="00676294">
        <w:rPr>
          <w:rFonts w:ascii="Times New Roman" w:hAnsi="Times New Roman" w:cs="Times New Roman"/>
        </w:rPr>
        <w:t>Кто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во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что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одет</w:t>
      </w:r>
      <w:r w:rsidRPr="00676294">
        <w:rPr>
          <w:rFonts w:ascii="Baskerville Old Face" w:hAnsi="Baskerville Old Face"/>
        </w:rPr>
        <w:t>?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Baskerville Old Face" w:hAnsi="Baskerville Old Face" w:cs="Baskerville Old Face"/>
        </w:rPr>
        <w:t>«</w:t>
      </w:r>
      <w:r w:rsidRPr="00676294">
        <w:rPr>
          <w:rFonts w:ascii="Times New Roman" w:hAnsi="Times New Roman" w:cs="Times New Roman"/>
        </w:rPr>
        <w:t>Времена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года</w:t>
      </w:r>
      <w:r w:rsidRPr="00676294">
        <w:rPr>
          <w:rFonts w:ascii="Baskerville Old Face" w:hAnsi="Baskerville Old Face" w:cs="Baskerville Old Face"/>
        </w:rPr>
        <w:t>»</w:t>
      </w:r>
      <w:r w:rsidRPr="00676294">
        <w:rPr>
          <w:rFonts w:ascii="Baskerville Old Face" w:hAnsi="Baskerville Old Face"/>
        </w:rPr>
        <w:t>).</w:t>
      </w:r>
    </w:p>
    <w:p w:rsidR="00676294" w:rsidRPr="00676294" w:rsidRDefault="00676294" w:rsidP="00676294">
      <w:pPr>
        <w:rPr>
          <w:rFonts w:ascii="Times New Roman" w:hAnsi="Times New Roman" w:cs="Times New Roman"/>
        </w:rPr>
      </w:pPr>
      <w:r w:rsidRPr="00676294">
        <w:rPr>
          <w:rFonts w:ascii="Times New Roman" w:hAnsi="Times New Roman" w:cs="Times New Roman"/>
        </w:rPr>
        <w:t>Познавательный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интерес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развивается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  в символико-моделирующих видах деятельности.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Times New Roman" w:hAnsi="Times New Roman" w:cs="Times New Roman"/>
        </w:rPr>
        <w:t>Следует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добавить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что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применяя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метод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моделирования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мы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развиваем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не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только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познавательный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интерес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у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детей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но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Baskerville Old Face" w:hAnsi="Baskerville Old Face" w:cs="Baskerville Old Face"/>
        </w:rPr>
        <w:t> </w:t>
      </w:r>
      <w:r w:rsidRPr="00676294">
        <w:rPr>
          <w:rFonts w:ascii="Times New Roman" w:hAnsi="Times New Roman" w:cs="Times New Roman"/>
        </w:rPr>
        <w:t>вырабатываем</w:t>
      </w:r>
      <w:r w:rsidRPr="00676294">
        <w:rPr>
          <w:rFonts w:ascii="Baskerville Old Face" w:hAnsi="Baskerville Old Face"/>
        </w:rPr>
        <w:t> </w:t>
      </w:r>
      <w:r w:rsidRPr="00676294">
        <w:rPr>
          <w:rFonts w:ascii="Times New Roman" w:hAnsi="Times New Roman" w:cs="Times New Roman"/>
        </w:rPr>
        <w:t>умение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анализировать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мыслить</w:t>
      </w:r>
      <w:r w:rsidRPr="00676294">
        <w:rPr>
          <w:rFonts w:ascii="Baskerville Old Face" w:hAnsi="Baskerville Old Face"/>
        </w:rPr>
        <w:t xml:space="preserve">, </w:t>
      </w:r>
      <w:r w:rsidRPr="00676294">
        <w:rPr>
          <w:rFonts w:ascii="Times New Roman" w:hAnsi="Times New Roman" w:cs="Times New Roman"/>
        </w:rPr>
        <w:t>развиваем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речь</w:t>
      </w:r>
      <w:r w:rsidRPr="00676294">
        <w:rPr>
          <w:rFonts w:ascii="Baskerville Old Face" w:hAnsi="Baskerville Old Face"/>
        </w:rPr>
        <w:t>, </w:t>
      </w:r>
      <w:r w:rsidRPr="00676294">
        <w:rPr>
          <w:rFonts w:ascii="Times New Roman" w:hAnsi="Times New Roman" w:cs="Times New Roman"/>
        </w:rPr>
        <w:t>самостоятельность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</w:t>
      </w:r>
      <w:r w:rsidRPr="00676294">
        <w:rPr>
          <w:rFonts w:ascii="Baskerville Old Face" w:hAnsi="Baskerville Old Face"/>
        </w:rPr>
        <w:t xml:space="preserve"> </w:t>
      </w:r>
      <w:r w:rsidRPr="00676294">
        <w:rPr>
          <w:rFonts w:ascii="Times New Roman" w:hAnsi="Times New Roman" w:cs="Times New Roman"/>
        </w:rPr>
        <w:t>инициативность</w:t>
      </w:r>
      <w:r w:rsidRPr="00676294">
        <w:rPr>
          <w:rFonts w:ascii="Baskerville Old Face" w:hAnsi="Baskerville Old Face"/>
        </w:rPr>
        <w:t>.</w:t>
      </w:r>
    </w:p>
    <w:p w:rsidR="00676294" w:rsidRPr="00676294" w:rsidRDefault="00676294" w:rsidP="00676294">
      <w:pPr>
        <w:rPr>
          <w:rFonts w:ascii="Baskerville Old Face" w:hAnsi="Baskerville Old Face"/>
        </w:rPr>
      </w:pPr>
      <w:r w:rsidRPr="00676294">
        <w:rPr>
          <w:rFonts w:ascii="Baskerville Old Face" w:hAnsi="Baskerville Old Face"/>
        </w:rPr>
        <w:t> </w:t>
      </w:r>
    </w:p>
    <w:p w:rsidR="00A55FE0" w:rsidRPr="00676294" w:rsidRDefault="00A55FE0" w:rsidP="00676294">
      <w:pPr>
        <w:rPr>
          <w:rFonts w:ascii="Baskerville Old Face" w:hAnsi="Baskerville Old Face"/>
        </w:rPr>
      </w:pPr>
    </w:p>
    <w:sectPr w:rsidR="00A55FE0" w:rsidRPr="00676294" w:rsidSect="00676294">
      <w:pgSz w:w="11906" w:h="16838"/>
      <w:pgMar w:top="1134" w:right="850" w:bottom="1134" w:left="1701" w:header="708" w:footer="708" w:gutter="0"/>
      <w:pgBorders w:offsetFrom="page">
        <w:top w:val="double" w:sz="4" w:space="24" w:color="C00000"/>
        <w:left w:val="double" w:sz="4" w:space="24" w:color="C00000"/>
        <w:bottom w:val="double" w:sz="4" w:space="24" w:color="C00000"/>
        <w:right w:val="double" w:sz="4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545F"/>
    <w:multiLevelType w:val="multilevel"/>
    <w:tmpl w:val="FE7C6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FE0"/>
    <w:rsid w:val="002B05E1"/>
    <w:rsid w:val="00676294"/>
    <w:rsid w:val="00A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2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62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629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62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2020-08-09T08:15:00Z</dcterms:created>
  <dcterms:modified xsi:type="dcterms:W3CDTF">2020-08-09T08:34:00Z</dcterms:modified>
</cp:coreProperties>
</file>