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76" w:rsidRPr="00F43AB3" w:rsidRDefault="00780076" w:rsidP="00780076">
      <w:pPr>
        <w:jc w:val="center"/>
        <w:rPr>
          <w:rFonts w:ascii="Times New Roman" w:hAnsi="Times New Roman" w:cs="Times New Roman"/>
          <w:sz w:val="28"/>
          <w:szCs w:val="32"/>
        </w:rPr>
      </w:pPr>
      <w:r w:rsidRPr="00F43AB3">
        <w:rPr>
          <w:rFonts w:ascii="Times New Roman" w:hAnsi="Times New Roman" w:cs="Times New Roman"/>
          <w:sz w:val="28"/>
          <w:szCs w:val="32"/>
        </w:rPr>
        <w:t>Муниципальное бюджетное дошкольное образовательное учреждение</w:t>
      </w:r>
    </w:p>
    <w:p w:rsidR="00780076" w:rsidRPr="00F43AB3" w:rsidRDefault="00780076" w:rsidP="00780076">
      <w:pPr>
        <w:jc w:val="center"/>
        <w:rPr>
          <w:rFonts w:ascii="Times New Roman" w:hAnsi="Times New Roman" w:cs="Times New Roman"/>
          <w:sz w:val="28"/>
          <w:szCs w:val="32"/>
        </w:rPr>
      </w:pPr>
      <w:r w:rsidRPr="00F43AB3">
        <w:rPr>
          <w:rFonts w:ascii="Times New Roman" w:hAnsi="Times New Roman" w:cs="Times New Roman"/>
          <w:sz w:val="28"/>
          <w:szCs w:val="32"/>
        </w:rPr>
        <w:t>Детский сад «Улыбка»</w:t>
      </w: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Pr="00F43AB3" w:rsidRDefault="00780076" w:rsidP="00780076">
      <w:pPr>
        <w:jc w:val="center"/>
        <w:rPr>
          <w:rFonts w:ascii="Times New Roman" w:hAnsi="Times New Roman" w:cs="Times New Roman"/>
          <w:b/>
          <w:sz w:val="40"/>
          <w:szCs w:val="28"/>
        </w:rPr>
      </w:pPr>
      <w:r w:rsidRPr="00F43AB3">
        <w:rPr>
          <w:rFonts w:ascii="Times New Roman" w:hAnsi="Times New Roman" w:cs="Times New Roman"/>
          <w:b/>
          <w:sz w:val="40"/>
          <w:szCs w:val="28"/>
        </w:rPr>
        <w:t>Дидактические игры</w:t>
      </w:r>
    </w:p>
    <w:p w:rsidR="00780076" w:rsidRDefault="00780076" w:rsidP="00780076">
      <w:pPr>
        <w:jc w:val="center"/>
        <w:rPr>
          <w:rFonts w:ascii="Times New Roman" w:hAnsi="Times New Roman" w:cs="Times New Roman"/>
          <w:b/>
          <w:sz w:val="52"/>
          <w:szCs w:val="32"/>
        </w:rPr>
      </w:pPr>
      <w:r w:rsidRPr="00F43AB3">
        <w:rPr>
          <w:rFonts w:ascii="Times New Roman" w:hAnsi="Times New Roman" w:cs="Times New Roman"/>
          <w:b/>
          <w:sz w:val="52"/>
          <w:szCs w:val="32"/>
        </w:rPr>
        <w:t>Ориенти</w:t>
      </w:r>
      <w:r>
        <w:rPr>
          <w:rFonts w:ascii="Times New Roman" w:hAnsi="Times New Roman" w:cs="Times New Roman"/>
          <w:b/>
          <w:sz w:val="52"/>
          <w:szCs w:val="32"/>
        </w:rPr>
        <w:t>ровка в пространстве</w:t>
      </w:r>
    </w:p>
    <w:p w:rsidR="00780076" w:rsidRDefault="00780076" w:rsidP="00780076">
      <w:pPr>
        <w:jc w:val="center"/>
        <w:rPr>
          <w:rFonts w:ascii="Times New Roman" w:hAnsi="Times New Roman" w:cs="Times New Roman"/>
          <w:b/>
          <w:i/>
          <w:sz w:val="28"/>
          <w:szCs w:val="28"/>
        </w:rPr>
      </w:pPr>
      <w:r>
        <w:rPr>
          <w:rFonts w:ascii="Times New Roman" w:hAnsi="Times New Roman" w:cs="Times New Roman"/>
          <w:b/>
          <w:i/>
          <w:sz w:val="28"/>
          <w:szCs w:val="28"/>
        </w:rPr>
        <w:t xml:space="preserve">Младшая  </w:t>
      </w:r>
      <w:r w:rsidRPr="00263F5C">
        <w:rPr>
          <w:rFonts w:ascii="Times New Roman" w:hAnsi="Times New Roman" w:cs="Times New Roman"/>
          <w:b/>
          <w:i/>
          <w:sz w:val="28"/>
          <w:szCs w:val="28"/>
        </w:rPr>
        <w:t>группа</w:t>
      </w: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Default="00780076" w:rsidP="00780076">
      <w:pPr>
        <w:jc w:val="center"/>
        <w:rPr>
          <w:rFonts w:ascii="Times New Roman" w:hAnsi="Times New Roman" w:cs="Times New Roman"/>
          <w:b/>
          <w:i/>
          <w:sz w:val="28"/>
          <w:szCs w:val="28"/>
        </w:rPr>
      </w:pPr>
    </w:p>
    <w:p w:rsidR="00780076" w:rsidRPr="00F43AB3" w:rsidRDefault="00780076" w:rsidP="00780076">
      <w:pPr>
        <w:jc w:val="right"/>
        <w:rPr>
          <w:rFonts w:ascii="Times New Roman" w:hAnsi="Times New Roman" w:cs="Times New Roman"/>
          <w:sz w:val="28"/>
          <w:szCs w:val="28"/>
        </w:rPr>
      </w:pPr>
      <w:r>
        <w:rPr>
          <w:rFonts w:ascii="Times New Roman" w:hAnsi="Times New Roman" w:cs="Times New Roman"/>
          <w:sz w:val="28"/>
          <w:szCs w:val="28"/>
        </w:rPr>
        <w:t>Составитель: Кузнецова Ирина Викторовна</w:t>
      </w: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780076" w:rsidRDefault="00780076" w:rsidP="00780076">
      <w:pPr>
        <w:jc w:val="center"/>
        <w:rPr>
          <w:rFonts w:ascii="Times New Roman" w:hAnsi="Times New Roman" w:cs="Times New Roman"/>
          <w:b/>
          <w:sz w:val="32"/>
          <w:szCs w:val="32"/>
        </w:rPr>
      </w:pPr>
    </w:p>
    <w:p w:rsidR="00B353A8" w:rsidRDefault="00780076" w:rsidP="00B763DF">
      <w:pPr>
        <w:jc w:val="center"/>
        <w:rPr>
          <w:rFonts w:ascii="Times New Roman" w:hAnsi="Times New Roman" w:cs="Times New Roman"/>
          <w:sz w:val="28"/>
          <w:szCs w:val="32"/>
        </w:rPr>
      </w:pPr>
      <w:r>
        <w:rPr>
          <w:rFonts w:ascii="Times New Roman" w:hAnsi="Times New Roman" w:cs="Times New Roman"/>
          <w:sz w:val="28"/>
          <w:szCs w:val="32"/>
        </w:rPr>
        <w:t>с. Павловск 2023 г</w:t>
      </w:r>
    </w:p>
    <w:p w:rsidR="00DF14AF" w:rsidRDefault="00DF14AF" w:rsidP="00DF14AF">
      <w:pPr>
        <w:pStyle w:val="c3"/>
        <w:shd w:val="clear" w:color="auto" w:fill="FFFFFF"/>
        <w:spacing w:before="0" w:beforeAutospacing="0" w:after="0" w:afterAutospacing="0"/>
        <w:rPr>
          <w:rFonts w:ascii="Calibri" w:hAnsi="Calibri" w:cs="Calibri"/>
          <w:color w:val="000000"/>
          <w:sz w:val="22"/>
          <w:szCs w:val="22"/>
        </w:rPr>
      </w:pPr>
      <w:r>
        <w:rPr>
          <w:rStyle w:val="c0"/>
          <w:b/>
          <w:bCs/>
          <w:i/>
          <w:iCs/>
          <w:color w:val="000000"/>
          <w:sz w:val="28"/>
          <w:szCs w:val="28"/>
        </w:rPr>
        <w:lastRenderedPageBreak/>
        <w:t>Младшая группа</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0"/>
          <w:b/>
          <w:bCs/>
          <w:i/>
          <w:iCs/>
          <w:color w:val="000000"/>
          <w:sz w:val="28"/>
          <w:szCs w:val="28"/>
        </w:rPr>
        <w:t>1. Вверху – внизу. Кто выше?</w:t>
      </w:r>
    </w:p>
    <w:p w:rsidR="00DF14AF" w:rsidRDefault="00DF14AF" w:rsidP="00DF14AF">
      <w:pPr>
        <w:pStyle w:val="c2"/>
        <w:shd w:val="clear" w:color="auto" w:fill="FFFFFF"/>
        <w:spacing w:before="0" w:beforeAutospacing="0" w:after="0" w:afterAutospacing="0"/>
        <w:ind w:firstLine="710"/>
        <w:rPr>
          <w:rFonts w:ascii="Calibri" w:hAnsi="Calibri" w:cs="Calibri"/>
          <w:color w:val="000000"/>
          <w:sz w:val="22"/>
          <w:szCs w:val="22"/>
        </w:rPr>
      </w:pPr>
      <w:r>
        <w:rPr>
          <w:rStyle w:val="c5"/>
          <w:b/>
          <w:bCs/>
          <w:i/>
          <w:iCs/>
          <w:color w:val="000000"/>
          <w:sz w:val="28"/>
          <w:szCs w:val="28"/>
        </w:rPr>
        <w:t>Цель</w:t>
      </w:r>
      <w:r>
        <w:rPr>
          <w:rStyle w:val="c1"/>
          <w:color w:val="000000"/>
          <w:sz w:val="28"/>
          <w:szCs w:val="28"/>
        </w:rPr>
        <w:t>: Развитие пространственных представлений.</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5"/>
          <w:b/>
          <w:bCs/>
          <w:i/>
          <w:iCs/>
          <w:color w:val="000000"/>
          <w:sz w:val="28"/>
          <w:szCs w:val="28"/>
        </w:rPr>
        <w:t>Материал игры</w:t>
      </w:r>
      <w:r>
        <w:rPr>
          <w:rStyle w:val="c1"/>
          <w:color w:val="000000"/>
          <w:sz w:val="28"/>
          <w:szCs w:val="28"/>
        </w:rPr>
        <w:t xml:space="preserve">: декоративная таблица, на которой изображено </w:t>
      </w:r>
      <w:proofErr w:type="spellStart"/>
      <w:r>
        <w:rPr>
          <w:rStyle w:val="c1"/>
          <w:color w:val="000000"/>
          <w:sz w:val="28"/>
          <w:szCs w:val="28"/>
        </w:rPr>
        <w:t>голубое</w:t>
      </w:r>
      <w:proofErr w:type="spellEnd"/>
      <w:r>
        <w:rPr>
          <w:rStyle w:val="c1"/>
          <w:color w:val="000000"/>
          <w:sz w:val="28"/>
          <w:szCs w:val="28"/>
        </w:rPr>
        <w:t xml:space="preserve"> небо, 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w:t>
      </w:r>
      <w:proofErr w:type="gramStart"/>
      <w:r>
        <w:rPr>
          <w:rStyle w:val="c1"/>
          <w:color w:val="000000"/>
          <w:sz w:val="28"/>
          <w:szCs w:val="28"/>
        </w:rPr>
        <w:t>зверюшек</w:t>
      </w:r>
      <w:proofErr w:type="gramEnd"/>
      <w:r>
        <w:rPr>
          <w:rStyle w:val="c1"/>
          <w:color w:val="000000"/>
          <w:sz w:val="28"/>
          <w:szCs w:val="28"/>
        </w:rPr>
        <w:t xml:space="preserve"> и т. д.</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5"/>
          <w:b/>
          <w:bCs/>
          <w:i/>
          <w:iCs/>
          <w:color w:val="000000"/>
          <w:sz w:val="28"/>
          <w:szCs w:val="28"/>
        </w:rPr>
        <w:t>Содержание игры</w:t>
      </w:r>
      <w:r>
        <w:rPr>
          <w:rStyle w:val="c1"/>
          <w:color w:val="000000"/>
          <w:sz w:val="28"/>
          <w:szCs w:val="28"/>
        </w:rPr>
        <w:t>:</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Ребенок выходит к столу и вытягивает фигурку. Называет</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DF14AF" w:rsidRDefault="00DF14AF" w:rsidP="00DF14AF">
      <w:pPr>
        <w:pStyle w:val="c4"/>
        <w:shd w:val="clear" w:color="auto" w:fill="FFFFFF"/>
        <w:spacing w:before="0" w:beforeAutospacing="0" w:after="0" w:afterAutospacing="0"/>
        <w:ind w:firstLine="710"/>
        <w:rPr>
          <w:rFonts w:ascii="Calibri" w:hAnsi="Calibri" w:cs="Calibri"/>
          <w:color w:val="000000"/>
          <w:sz w:val="22"/>
          <w:szCs w:val="22"/>
        </w:rPr>
      </w:pPr>
      <w:r>
        <w:rPr>
          <w:rStyle w:val="c1"/>
          <w:color w:val="000000"/>
          <w:sz w:val="28"/>
          <w:szCs w:val="28"/>
        </w:rPr>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DF14AF" w:rsidRPr="00DF14AF" w:rsidRDefault="00DF14AF" w:rsidP="00DF14AF">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b/>
          <w:bCs/>
          <w:color w:val="000000"/>
          <w:sz w:val="28"/>
          <w:szCs w:val="28"/>
          <w:shd w:val="clear" w:color="auto" w:fill="FFFFFF"/>
        </w:rPr>
        <w:t>2</w:t>
      </w:r>
      <w:r w:rsidRPr="00DF14AF">
        <w:rPr>
          <w:rFonts w:ascii="Times New Roman" w:eastAsia="Times New Roman" w:hAnsi="Times New Roman" w:cs="Times New Roman"/>
          <w:b/>
          <w:bCs/>
          <w:color w:val="000000"/>
          <w:sz w:val="28"/>
          <w:szCs w:val="28"/>
          <w:shd w:val="clear" w:color="auto" w:fill="FFFFFF"/>
        </w:rPr>
        <w:t>. Дидактическая игра: «Кто, где?»</w:t>
      </w:r>
    </w:p>
    <w:p w:rsidR="00DF14AF" w:rsidRPr="00DF14AF" w:rsidRDefault="00DF14AF" w:rsidP="00DF14AF">
      <w:pPr>
        <w:shd w:val="clear" w:color="auto" w:fill="FFFFFF"/>
        <w:spacing w:after="0" w:line="240" w:lineRule="auto"/>
        <w:ind w:firstLine="710"/>
        <w:jc w:val="both"/>
        <w:rPr>
          <w:rFonts w:ascii="Calibri" w:eastAsia="Times New Roman" w:hAnsi="Calibri" w:cs="Calibri"/>
          <w:color w:val="000000"/>
        </w:rPr>
      </w:pPr>
      <w:proofErr w:type="gramStart"/>
      <w:r w:rsidRPr="00DF14AF">
        <w:rPr>
          <w:rFonts w:ascii="Times New Roman" w:eastAsia="Times New Roman" w:hAnsi="Times New Roman" w:cs="Times New Roman"/>
          <w:b/>
          <w:bCs/>
          <w:i/>
          <w:iCs/>
          <w:color w:val="000000"/>
          <w:sz w:val="28"/>
        </w:rPr>
        <w:t>Цель</w:t>
      </w:r>
      <w:r w:rsidRPr="00DF14AF">
        <w:rPr>
          <w:rFonts w:ascii="Times New Roman" w:eastAsia="Times New Roman" w:hAnsi="Times New Roman" w:cs="Times New Roman"/>
          <w:color w:val="000000"/>
          <w:sz w:val="28"/>
        </w:rPr>
        <w:t>: учить различать положение предметов в пространстве (впереди, сзади, между, посредине, справа, слева, внизу, вверху).</w:t>
      </w:r>
      <w:proofErr w:type="gramEnd"/>
    </w:p>
    <w:p w:rsidR="00DF14AF" w:rsidRPr="00DF14AF" w:rsidRDefault="00DF14AF" w:rsidP="00DF14AF">
      <w:pPr>
        <w:shd w:val="clear" w:color="auto" w:fill="FFFFFF"/>
        <w:spacing w:after="0" w:line="240" w:lineRule="auto"/>
        <w:ind w:firstLine="710"/>
        <w:jc w:val="both"/>
        <w:rPr>
          <w:rFonts w:ascii="Calibri" w:eastAsia="Times New Roman" w:hAnsi="Calibri" w:cs="Calibri"/>
          <w:color w:val="000000"/>
        </w:rPr>
      </w:pPr>
      <w:r w:rsidRPr="00DF14AF">
        <w:rPr>
          <w:rFonts w:ascii="Times New Roman" w:eastAsia="Times New Roman" w:hAnsi="Times New Roman" w:cs="Times New Roman"/>
          <w:b/>
          <w:bCs/>
          <w:i/>
          <w:iCs/>
          <w:color w:val="000000"/>
          <w:sz w:val="28"/>
        </w:rPr>
        <w:t>Оборудование</w:t>
      </w:r>
      <w:r w:rsidRPr="00DF14AF">
        <w:rPr>
          <w:rFonts w:ascii="Times New Roman" w:eastAsia="Times New Roman" w:hAnsi="Times New Roman" w:cs="Times New Roman"/>
          <w:color w:val="000000"/>
          <w:sz w:val="28"/>
        </w:rPr>
        <w:t>: игрушки.</w:t>
      </w:r>
    </w:p>
    <w:p w:rsidR="00DF14AF" w:rsidRDefault="00DF14AF" w:rsidP="00DF14AF">
      <w:pPr>
        <w:shd w:val="clear" w:color="auto" w:fill="FFFFFF"/>
        <w:spacing w:after="0" w:line="240" w:lineRule="auto"/>
        <w:ind w:firstLine="710"/>
        <w:jc w:val="both"/>
        <w:rPr>
          <w:rFonts w:ascii="Times New Roman" w:eastAsia="Times New Roman" w:hAnsi="Times New Roman" w:cs="Times New Roman"/>
          <w:color w:val="000000"/>
          <w:sz w:val="28"/>
        </w:rPr>
      </w:pPr>
      <w:r w:rsidRPr="00DF14AF">
        <w:rPr>
          <w:rFonts w:ascii="Times New Roman" w:eastAsia="Times New Roman" w:hAnsi="Times New Roman" w:cs="Times New Roman"/>
          <w:b/>
          <w:bCs/>
          <w:i/>
          <w:iCs/>
          <w:color w:val="000000"/>
          <w:sz w:val="28"/>
        </w:rPr>
        <w:t>Содержание</w:t>
      </w:r>
      <w:r w:rsidRPr="00DF14AF">
        <w:rPr>
          <w:rFonts w:ascii="Times New Roman" w:eastAsia="Times New Roman" w:hAnsi="Times New Roman" w:cs="Times New Roman"/>
          <w:color w:val="000000"/>
          <w:sz w:val="28"/>
        </w:rPr>
        <w:t>: расставить игрушки в разных местах комнаты. Спросить ребенка, какая игрушка стоит впереди, позади, рядом, далеко и т.д. Спросить, что находится сверху, что снизу, справа, слева и т.д.</w:t>
      </w:r>
    </w:p>
    <w:p w:rsidR="00DF14AF" w:rsidRPr="00DF14AF" w:rsidRDefault="00DF14AF" w:rsidP="00DF14AF">
      <w:pPr>
        <w:shd w:val="clear" w:color="auto" w:fill="FFFFFF"/>
        <w:spacing w:after="0" w:line="240" w:lineRule="auto"/>
        <w:ind w:firstLine="710"/>
        <w:jc w:val="both"/>
        <w:rPr>
          <w:rFonts w:ascii="Calibri" w:eastAsia="Times New Roman" w:hAnsi="Calibri" w:cs="Calibri"/>
          <w:color w:val="000000"/>
        </w:rPr>
      </w:pPr>
    </w:p>
    <w:p w:rsidR="00DF14AF" w:rsidRDefault="00DF14AF" w:rsidP="00DF14AF">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color w:val="000000"/>
          <w:sz w:val="28"/>
          <w:szCs w:val="28"/>
          <w:shd w:val="clear" w:color="auto" w:fill="FFFFFF"/>
        </w:rPr>
        <w:t xml:space="preserve">3. </w:t>
      </w:r>
      <w:r w:rsidRPr="00DF14AF">
        <w:rPr>
          <w:rFonts w:ascii="Times New Roman" w:eastAsia="Times New Roman" w:hAnsi="Times New Roman" w:cs="Times New Roman"/>
          <w:b/>
          <w:bCs/>
          <w:color w:val="000000"/>
          <w:sz w:val="28"/>
          <w:szCs w:val="28"/>
          <w:shd w:val="clear" w:color="auto" w:fill="FFFFFF"/>
        </w:rPr>
        <w:t>Дидактическая игра:</w:t>
      </w:r>
      <w:r w:rsidRPr="00DF14AF">
        <w:rPr>
          <w:rFonts w:ascii="Times New Roman" w:eastAsia="Times New Roman" w:hAnsi="Times New Roman" w:cs="Times New Roman"/>
          <w:sz w:val="28"/>
          <w:szCs w:val="28"/>
        </w:rPr>
        <w:t> </w:t>
      </w:r>
      <w:r>
        <w:rPr>
          <w:rFonts w:ascii="Times New Roman" w:eastAsia="Times New Roman" w:hAnsi="Times New Roman" w:cs="Times New Roman"/>
          <w:b/>
          <w:bCs/>
          <w:i/>
          <w:iCs/>
          <w:sz w:val="28"/>
          <w:szCs w:val="28"/>
        </w:rPr>
        <w:t>«В</w:t>
      </w:r>
      <w:r w:rsidRPr="00DF14AF">
        <w:rPr>
          <w:rFonts w:ascii="Times New Roman" w:eastAsia="Times New Roman" w:hAnsi="Times New Roman" w:cs="Times New Roman"/>
          <w:b/>
          <w:bCs/>
          <w:i/>
          <w:iCs/>
          <w:sz w:val="28"/>
          <w:szCs w:val="28"/>
        </w:rPr>
        <w:t>ерх</w:t>
      </w:r>
      <w:r>
        <w:rPr>
          <w:rFonts w:ascii="Times New Roman" w:eastAsia="Times New Roman" w:hAnsi="Times New Roman" w:cs="Times New Roman"/>
          <w:b/>
          <w:bCs/>
          <w:i/>
          <w:iCs/>
          <w:sz w:val="28"/>
          <w:szCs w:val="28"/>
        </w:rPr>
        <w:t xml:space="preserve"> </w:t>
      </w:r>
      <w:r w:rsidRPr="00DF14A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i/>
          <w:iCs/>
          <w:sz w:val="28"/>
          <w:szCs w:val="28"/>
        </w:rPr>
        <w:t>вниз».</w:t>
      </w:r>
    </w:p>
    <w:p w:rsidR="001C076B" w:rsidRPr="001C076B" w:rsidRDefault="001C076B" w:rsidP="001C076B">
      <w:pPr>
        <w:pStyle w:val="c2"/>
        <w:shd w:val="clear" w:color="auto" w:fill="FFFFFF"/>
        <w:spacing w:before="0" w:beforeAutospacing="0" w:after="0" w:afterAutospacing="0"/>
        <w:ind w:firstLine="710"/>
        <w:rPr>
          <w:rFonts w:ascii="Calibri" w:hAnsi="Calibri" w:cs="Calibri"/>
          <w:color w:val="000000"/>
          <w:sz w:val="22"/>
          <w:szCs w:val="22"/>
        </w:rPr>
      </w:pPr>
      <w:r>
        <w:rPr>
          <w:rStyle w:val="c5"/>
          <w:b/>
          <w:bCs/>
          <w:i/>
          <w:iCs/>
          <w:color w:val="000000"/>
          <w:sz w:val="28"/>
          <w:szCs w:val="28"/>
        </w:rPr>
        <w:t>Цель</w:t>
      </w:r>
      <w:r>
        <w:rPr>
          <w:rStyle w:val="c1"/>
          <w:color w:val="000000"/>
          <w:sz w:val="28"/>
          <w:szCs w:val="28"/>
        </w:rPr>
        <w:t>: Развитие пространственных представлений.</w:t>
      </w:r>
    </w:p>
    <w:p w:rsidR="00DF14AF" w:rsidRDefault="00DF14AF" w:rsidP="00DF14AF">
      <w:pPr>
        <w:spacing w:after="0" w:line="240" w:lineRule="auto"/>
        <w:rPr>
          <w:rFonts w:ascii="Times New Roman" w:eastAsia="Times New Roman" w:hAnsi="Times New Roman" w:cs="Times New Roman"/>
          <w:sz w:val="28"/>
          <w:szCs w:val="28"/>
        </w:rPr>
      </w:pPr>
      <w:r w:rsidRPr="00DF14AF">
        <w:rPr>
          <w:rFonts w:ascii="Times New Roman" w:eastAsia="Times New Roman" w:hAnsi="Times New Roman" w:cs="Times New Roman"/>
          <w:sz w:val="28"/>
          <w:szCs w:val="28"/>
        </w:rPr>
        <w:t>В шарике, состоящем из двух половинок, зажимается лента. Его подвешивают на перекладину выше роста ребенка. Педагог предлагает детям качнуть шарик, затем незаметно для них поднимает шарик выше. Дети тянутся руками, но не могут достать. Воспитатель объясняет: «Шарик высоко — не достать, а сейчас я опущу его вниз, чтобы можно было качнуть». Как только дети начинают раскачивать шарик, педагог вновь поднимает его и спрашивает: «Где же шарик, почему вы с ним не играете?» Затем уточняет: «Шарик вверху, а сейчас будет снова внизу».</w:t>
      </w:r>
    </w:p>
    <w:p w:rsidR="00DF14AF" w:rsidRDefault="00DF14AF" w:rsidP="00DF14AF">
      <w:pPr>
        <w:spacing w:after="0" w:line="240" w:lineRule="auto"/>
        <w:rPr>
          <w:rFonts w:ascii="Times New Roman" w:eastAsia="Times New Roman" w:hAnsi="Times New Roman" w:cs="Times New Roman"/>
          <w:b/>
          <w:bCs/>
          <w:sz w:val="28"/>
          <w:szCs w:val="28"/>
        </w:rPr>
      </w:pPr>
      <w:r w:rsidRPr="00DF14AF">
        <w:rPr>
          <w:rFonts w:ascii="Times New Roman" w:eastAsia="Times New Roman" w:hAnsi="Times New Roman" w:cs="Times New Roman"/>
          <w:sz w:val="28"/>
          <w:szCs w:val="28"/>
        </w:rPr>
        <w:br/>
      </w:r>
      <w:r w:rsidRPr="00DF14AF">
        <w:rPr>
          <w:rFonts w:ascii="Times New Roman" w:eastAsia="Times New Roman" w:hAnsi="Times New Roman" w:cs="Times New Roman"/>
          <w:b/>
          <w:bCs/>
          <w:sz w:val="28"/>
          <w:szCs w:val="28"/>
          <w:shd w:val="clear" w:color="auto" w:fill="FFFFFF"/>
        </w:rPr>
        <w:t xml:space="preserve">4 Дидактическая игра: </w:t>
      </w:r>
      <w:r w:rsidRPr="00DF14AF">
        <w:rPr>
          <w:rFonts w:ascii="Times New Roman" w:eastAsia="Times New Roman" w:hAnsi="Times New Roman" w:cs="Times New Roman"/>
          <w:b/>
          <w:bCs/>
          <w:sz w:val="28"/>
          <w:szCs w:val="28"/>
        </w:rPr>
        <w:t>«Где звенит колокольчик?».</w:t>
      </w:r>
    </w:p>
    <w:p w:rsidR="001C076B" w:rsidRPr="001C076B" w:rsidRDefault="001C076B" w:rsidP="001C076B">
      <w:pPr>
        <w:pStyle w:val="c2"/>
        <w:shd w:val="clear" w:color="auto" w:fill="FFFFFF"/>
        <w:spacing w:before="0" w:beforeAutospacing="0" w:after="0" w:afterAutospacing="0"/>
        <w:ind w:firstLine="710"/>
        <w:rPr>
          <w:rFonts w:ascii="Calibri" w:hAnsi="Calibri" w:cs="Calibri"/>
          <w:color w:val="000000"/>
          <w:sz w:val="22"/>
          <w:szCs w:val="22"/>
        </w:rPr>
      </w:pPr>
      <w:r>
        <w:rPr>
          <w:rStyle w:val="c5"/>
          <w:b/>
          <w:bCs/>
          <w:i/>
          <w:iCs/>
          <w:color w:val="000000"/>
          <w:sz w:val="28"/>
          <w:szCs w:val="28"/>
        </w:rPr>
        <w:t>Цель</w:t>
      </w:r>
      <w:r>
        <w:rPr>
          <w:rStyle w:val="c1"/>
          <w:color w:val="000000"/>
          <w:sz w:val="28"/>
          <w:szCs w:val="28"/>
        </w:rPr>
        <w:t>: Развитие пространственных представлений.</w:t>
      </w:r>
    </w:p>
    <w:p w:rsidR="00DF14AF" w:rsidRPr="00DF14AF" w:rsidRDefault="00DF14AF" w:rsidP="00DF14AF">
      <w:pPr>
        <w:spacing w:after="0" w:line="240" w:lineRule="auto"/>
        <w:rPr>
          <w:rFonts w:ascii="Times New Roman" w:eastAsia="Times New Roman" w:hAnsi="Times New Roman" w:cs="Times New Roman"/>
          <w:sz w:val="28"/>
          <w:szCs w:val="28"/>
        </w:rPr>
      </w:pPr>
      <w:r w:rsidRPr="00DF14AF">
        <w:rPr>
          <w:rFonts w:ascii="Times New Roman" w:eastAsia="Times New Roman" w:hAnsi="Times New Roman" w:cs="Times New Roman"/>
          <w:sz w:val="28"/>
          <w:szCs w:val="28"/>
        </w:rPr>
        <w:t> Дети становятся полукругом, закрывают глаза. Воспитатель ходит по кругу, останавливаясь поочередно у каждого ребенка, и звенит колокольчиком то слева, то справа от него, то вверху, то внизу. Ребенок определяет, с какой стороны раздается звук. Открыв глаза, он сначала может показать направление руками, а затем назвать его.</w:t>
      </w:r>
    </w:p>
    <w:p w:rsidR="00DF14AF" w:rsidRPr="00DF14AF" w:rsidRDefault="00DF14AF" w:rsidP="00DF14AF">
      <w:pPr>
        <w:spacing w:after="0" w:line="240" w:lineRule="auto"/>
        <w:rPr>
          <w:rFonts w:ascii="Arial" w:eastAsia="Times New Roman" w:hAnsi="Arial" w:cs="Arial"/>
          <w:color w:val="003B64"/>
          <w:sz w:val="20"/>
          <w:szCs w:val="20"/>
        </w:rPr>
      </w:pPr>
      <w:r w:rsidRPr="00DF14AF">
        <w:rPr>
          <w:rFonts w:ascii="Arial" w:eastAsia="Times New Roman" w:hAnsi="Arial" w:cs="Arial"/>
          <w:color w:val="003B64"/>
          <w:sz w:val="20"/>
          <w:szCs w:val="20"/>
        </w:rPr>
        <w:br/>
      </w:r>
    </w:p>
    <w:p w:rsidR="001C076B" w:rsidRDefault="00DF14AF" w:rsidP="001C076B">
      <w:pPr>
        <w:pStyle w:val="c2"/>
        <w:shd w:val="clear" w:color="auto" w:fill="FFFFFF"/>
        <w:spacing w:before="0" w:beforeAutospacing="0" w:after="0" w:afterAutospacing="0"/>
        <w:ind w:firstLine="710"/>
        <w:rPr>
          <w:rStyle w:val="c0"/>
          <w:b/>
          <w:bCs/>
          <w:i/>
          <w:iCs/>
          <w:color w:val="000000"/>
          <w:sz w:val="28"/>
          <w:szCs w:val="28"/>
        </w:rPr>
      </w:pPr>
      <w:r>
        <w:rPr>
          <w:b/>
          <w:bCs/>
          <w:sz w:val="28"/>
          <w:szCs w:val="28"/>
          <w:shd w:val="clear" w:color="auto" w:fill="FFFFFF"/>
        </w:rPr>
        <w:lastRenderedPageBreak/>
        <w:t xml:space="preserve">5 </w:t>
      </w:r>
      <w:r w:rsidRPr="00DF14AF">
        <w:rPr>
          <w:b/>
          <w:bCs/>
          <w:sz w:val="28"/>
          <w:szCs w:val="28"/>
          <w:shd w:val="clear" w:color="auto" w:fill="FFFFFF"/>
        </w:rPr>
        <w:t xml:space="preserve">Дидактическая игра: </w:t>
      </w:r>
      <w:r w:rsidRPr="00DF14AF">
        <w:rPr>
          <w:b/>
          <w:bCs/>
          <w:sz w:val="28"/>
          <w:szCs w:val="28"/>
        </w:rPr>
        <w:t xml:space="preserve"> «Куда пойдешь, то и найдешь»</w:t>
      </w:r>
      <w:r w:rsidR="001C076B" w:rsidRPr="001C076B">
        <w:rPr>
          <w:rStyle w:val="c0"/>
          <w:b/>
          <w:bCs/>
          <w:i/>
          <w:iCs/>
          <w:color w:val="000000"/>
          <w:sz w:val="28"/>
          <w:szCs w:val="28"/>
        </w:rPr>
        <w:t xml:space="preserve"> </w:t>
      </w:r>
    </w:p>
    <w:p w:rsidR="00DF14AF" w:rsidRDefault="001C076B" w:rsidP="001C076B">
      <w:pPr>
        <w:pStyle w:val="c2"/>
        <w:shd w:val="clear" w:color="auto" w:fill="FFFFFF"/>
        <w:spacing w:before="0" w:beforeAutospacing="0" w:after="0" w:afterAutospacing="0"/>
        <w:ind w:firstLine="710"/>
        <w:rPr>
          <w:sz w:val="28"/>
          <w:szCs w:val="28"/>
        </w:rPr>
      </w:pPr>
      <w:r>
        <w:rPr>
          <w:rStyle w:val="c5"/>
          <w:b/>
          <w:bCs/>
          <w:i/>
          <w:iCs/>
          <w:color w:val="000000"/>
          <w:sz w:val="28"/>
          <w:szCs w:val="28"/>
        </w:rPr>
        <w:t>Цель</w:t>
      </w:r>
      <w:r>
        <w:rPr>
          <w:rStyle w:val="c1"/>
          <w:color w:val="000000"/>
          <w:sz w:val="28"/>
          <w:szCs w:val="28"/>
        </w:rPr>
        <w:t>: Развитие пространственных представлений.</w:t>
      </w:r>
      <w:r w:rsidR="00DF14AF" w:rsidRPr="00DF14AF">
        <w:rPr>
          <w:sz w:val="28"/>
          <w:szCs w:val="28"/>
        </w:rPr>
        <w:br/>
        <w:t>Ребенок показывает и называет направление. Идет в это</w:t>
      </w:r>
      <w:r w:rsidR="00DF14AF">
        <w:rPr>
          <w:sz w:val="28"/>
          <w:szCs w:val="28"/>
        </w:rPr>
        <w:t>м</w:t>
      </w:r>
      <w:r w:rsidR="00DF14AF" w:rsidRPr="00DF14AF">
        <w:rPr>
          <w:sz w:val="28"/>
          <w:szCs w:val="28"/>
        </w:rPr>
        <w:t xml:space="preserve"> направлении и берет игрушку.</w:t>
      </w:r>
      <w:r w:rsidR="00DF14AF" w:rsidRPr="00DF14AF">
        <w:rPr>
          <w:sz w:val="28"/>
          <w:szCs w:val="28"/>
        </w:rPr>
        <w:br/>
        <w:t>Игра повторяется несколько раз с различными детьми</w:t>
      </w:r>
    </w:p>
    <w:p w:rsidR="001C076B" w:rsidRPr="001C076B" w:rsidRDefault="001C076B" w:rsidP="001C076B">
      <w:pPr>
        <w:pStyle w:val="c2"/>
        <w:shd w:val="clear" w:color="auto" w:fill="FFFFFF"/>
        <w:spacing w:before="0" w:beforeAutospacing="0" w:after="0" w:afterAutospacing="0"/>
        <w:ind w:firstLine="710"/>
        <w:rPr>
          <w:rFonts w:ascii="Calibri" w:hAnsi="Calibri" w:cs="Calibri"/>
          <w:color w:val="000000"/>
          <w:sz w:val="22"/>
          <w:szCs w:val="22"/>
        </w:rPr>
      </w:pPr>
    </w:p>
    <w:p w:rsidR="00DF14AF" w:rsidRPr="00DF14AF" w:rsidRDefault="00DF14AF" w:rsidP="00DF14AF">
      <w:pPr>
        <w:spacing w:after="408"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 xml:space="preserve">6 </w:t>
      </w:r>
      <w:r w:rsidRPr="00DF14AF">
        <w:rPr>
          <w:rFonts w:ascii="Times New Roman" w:eastAsia="Times New Roman" w:hAnsi="Times New Roman" w:cs="Times New Roman"/>
          <w:b/>
          <w:bCs/>
          <w:sz w:val="28"/>
          <w:szCs w:val="28"/>
          <w:shd w:val="clear" w:color="auto" w:fill="FFFFFF"/>
        </w:rPr>
        <w:t>Дидактическая игра</w:t>
      </w:r>
      <w:r>
        <w:rPr>
          <w:rFonts w:ascii="Times New Roman" w:eastAsia="Times New Roman" w:hAnsi="Times New Roman" w:cs="Times New Roman"/>
          <w:b/>
          <w:bCs/>
          <w:sz w:val="28"/>
          <w:szCs w:val="28"/>
          <w:shd w:val="clear" w:color="auto" w:fill="FFFFFF"/>
        </w:rPr>
        <w:t xml:space="preserve">: </w:t>
      </w:r>
      <w:r w:rsidRPr="00DF14AF">
        <w:rPr>
          <w:rFonts w:ascii="Times New Roman" w:eastAsia="Times New Roman" w:hAnsi="Times New Roman" w:cs="Times New Roman"/>
          <w:b/>
          <w:bCs/>
          <w:sz w:val="28"/>
          <w:szCs w:val="28"/>
        </w:rPr>
        <w:t>«Угадай, что загадали»</w:t>
      </w:r>
      <w:r w:rsidRPr="00DF14AF">
        <w:rPr>
          <w:rFonts w:ascii="Times New Roman" w:eastAsia="Times New Roman" w:hAnsi="Times New Roman" w:cs="Times New Roman"/>
          <w:sz w:val="28"/>
          <w:szCs w:val="28"/>
        </w:rPr>
        <w:br/>
      </w:r>
      <w:r w:rsidRPr="00DF14AF">
        <w:rPr>
          <w:rFonts w:ascii="Times New Roman" w:eastAsia="Times New Roman" w:hAnsi="Times New Roman" w:cs="Times New Roman"/>
          <w:i/>
          <w:iCs/>
          <w:sz w:val="28"/>
          <w:szCs w:val="28"/>
        </w:rPr>
        <w:t>Первый вариант. </w:t>
      </w:r>
      <w:r w:rsidRPr="00DF14AF">
        <w:rPr>
          <w:rFonts w:ascii="Times New Roman" w:eastAsia="Times New Roman" w:hAnsi="Times New Roman" w:cs="Times New Roman"/>
          <w:sz w:val="28"/>
          <w:szCs w:val="28"/>
        </w:rPr>
        <w:t>Игрушки необходимо расположить вокруг (впереди, слева, справа, сзади) вызванного ребенка.</w:t>
      </w:r>
      <w:r w:rsidRPr="00DF14AF">
        <w:rPr>
          <w:rFonts w:ascii="Times New Roman" w:eastAsia="Times New Roman" w:hAnsi="Times New Roman" w:cs="Times New Roman"/>
          <w:sz w:val="28"/>
          <w:szCs w:val="28"/>
        </w:rPr>
        <w:br/>
        <w:t xml:space="preserve">Воспитатель говорит, что он загадал одну из них и </w:t>
      </w:r>
      <w:proofErr w:type="gramStart"/>
      <w:r w:rsidRPr="00DF14AF">
        <w:rPr>
          <w:rFonts w:ascii="Times New Roman" w:eastAsia="Times New Roman" w:hAnsi="Times New Roman" w:cs="Times New Roman"/>
          <w:sz w:val="28"/>
          <w:szCs w:val="28"/>
        </w:rPr>
        <w:t>над</w:t>
      </w:r>
      <w:proofErr w:type="gramEnd"/>
      <w:r w:rsidRPr="00DF14AF">
        <w:rPr>
          <w:rFonts w:ascii="Times New Roman" w:eastAsia="Times New Roman" w:hAnsi="Times New Roman" w:cs="Times New Roman"/>
          <w:sz w:val="28"/>
          <w:szCs w:val="28"/>
        </w:rPr>
        <w:t xml:space="preserve"> отгадать — какую. Для этого педагог предлагает определение «Она перед тобой (за тобой, сбоку от тебя)».</w:t>
      </w:r>
      <w:r w:rsidRPr="00DF14AF">
        <w:rPr>
          <w:rFonts w:ascii="Times New Roman" w:eastAsia="Times New Roman" w:hAnsi="Times New Roman" w:cs="Times New Roman"/>
          <w:sz w:val="28"/>
          <w:szCs w:val="28"/>
        </w:rPr>
        <w:br/>
        <w:t xml:space="preserve">Ребенок называет игрушку, находящуюся </w:t>
      </w:r>
      <w:proofErr w:type="gramStart"/>
      <w:r w:rsidRPr="00DF14AF">
        <w:rPr>
          <w:rFonts w:ascii="Times New Roman" w:eastAsia="Times New Roman" w:hAnsi="Times New Roman" w:cs="Times New Roman"/>
          <w:sz w:val="28"/>
          <w:szCs w:val="28"/>
        </w:rPr>
        <w:t>в</w:t>
      </w:r>
      <w:proofErr w:type="gramEnd"/>
      <w:r w:rsidRPr="00DF14AF">
        <w:rPr>
          <w:rFonts w:ascii="Times New Roman" w:eastAsia="Times New Roman" w:hAnsi="Times New Roman" w:cs="Times New Roman"/>
          <w:sz w:val="28"/>
          <w:szCs w:val="28"/>
        </w:rPr>
        <w:t xml:space="preserve"> указанном на правлении.</w:t>
      </w:r>
      <w:r w:rsidRPr="00DF14AF">
        <w:rPr>
          <w:rFonts w:ascii="Times New Roman" w:eastAsia="Times New Roman" w:hAnsi="Times New Roman" w:cs="Times New Roman"/>
          <w:sz w:val="28"/>
          <w:szCs w:val="28"/>
        </w:rPr>
        <w:br/>
        <w:t>При повторном проведении игры надо поменять местам игрушки или заменить их другими.</w:t>
      </w:r>
      <w:r w:rsidRPr="00DF14AF">
        <w:rPr>
          <w:rFonts w:ascii="Times New Roman" w:eastAsia="Times New Roman" w:hAnsi="Times New Roman" w:cs="Times New Roman"/>
          <w:sz w:val="28"/>
          <w:szCs w:val="28"/>
        </w:rPr>
        <w:br/>
      </w:r>
      <w:r w:rsidRPr="00DF14AF">
        <w:rPr>
          <w:rFonts w:ascii="Times New Roman" w:eastAsia="Times New Roman" w:hAnsi="Times New Roman" w:cs="Times New Roman"/>
          <w:i/>
          <w:iCs/>
          <w:sz w:val="28"/>
          <w:szCs w:val="28"/>
        </w:rPr>
        <w:t>Второй вариант. </w:t>
      </w:r>
      <w:r w:rsidRPr="00DF14AF">
        <w:rPr>
          <w:rFonts w:ascii="Times New Roman" w:eastAsia="Times New Roman" w:hAnsi="Times New Roman" w:cs="Times New Roman"/>
          <w:sz w:val="28"/>
          <w:szCs w:val="28"/>
        </w:rPr>
        <w:t>Расположить игрушки вокруг воспитателя. Загадывать игрушку будет ребенок.</w:t>
      </w:r>
      <w:r w:rsidRPr="00DF14AF">
        <w:rPr>
          <w:rFonts w:ascii="Times New Roman" w:eastAsia="Times New Roman" w:hAnsi="Times New Roman" w:cs="Times New Roman"/>
          <w:sz w:val="28"/>
          <w:szCs w:val="28"/>
        </w:rPr>
        <w:br/>
        <w:t>Если дети не испытывают трудностей, следует попробовать внести дополнительные понятия: слева, справа.</w:t>
      </w:r>
    </w:p>
    <w:p w:rsidR="00DF14AF" w:rsidRPr="00DF14AF" w:rsidRDefault="00DF14AF" w:rsidP="00DF14AF">
      <w:pPr>
        <w:spacing w:after="0" w:line="240" w:lineRule="auto"/>
        <w:rPr>
          <w:rFonts w:ascii="Arial" w:eastAsia="Times New Roman" w:hAnsi="Arial" w:cs="Arial"/>
          <w:color w:val="003B64"/>
          <w:sz w:val="20"/>
          <w:szCs w:val="20"/>
        </w:rPr>
      </w:pPr>
    </w:p>
    <w:p w:rsidR="00DF14AF" w:rsidRPr="00DF14AF" w:rsidRDefault="00DF14AF" w:rsidP="00DF14AF">
      <w:pPr>
        <w:spacing w:after="408" w:line="240" w:lineRule="auto"/>
        <w:rPr>
          <w:rFonts w:ascii="Times New Roman" w:eastAsia="Times New Roman" w:hAnsi="Times New Roman" w:cs="Times New Roman"/>
          <w:sz w:val="28"/>
          <w:szCs w:val="28"/>
        </w:rPr>
      </w:pPr>
      <w:r w:rsidRPr="001C076B">
        <w:rPr>
          <w:rFonts w:ascii="Times New Roman" w:eastAsia="Times New Roman" w:hAnsi="Times New Roman" w:cs="Times New Roman"/>
          <w:b/>
          <w:bCs/>
          <w:sz w:val="28"/>
          <w:szCs w:val="28"/>
          <w:shd w:val="clear" w:color="auto" w:fill="FFFFFF"/>
        </w:rPr>
        <w:t>7</w:t>
      </w:r>
      <w:r w:rsidR="001C076B">
        <w:rPr>
          <w:rFonts w:ascii="Times New Roman" w:eastAsia="Times New Roman" w:hAnsi="Times New Roman" w:cs="Times New Roman"/>
          <w:b/>
          <w:bCs/>
          <w:sz w:val="28"/>
          <w:szCs w:val="28"/>
          <w:shd w:val="clear" w:color="auto" w:fill="FFFFFF"/>
        </w:rPr>
        <w:t>.</w:t>
      </w:r>
      <w:r w:rsidRPr="001C076B">
        <w:rPr>
          <w:rFonts w:ascii="Times New Roman" w:eastAsia="Times New Roman" w:hAnsi="Times New Roman" w:cs="Times New Roman"/>
          <w:b/>
          <w:bCs/>
          <w:sz w:val="28"/>
          <w:szCs w:val="28"/>
          <w:shd w:val="clear" w:color="auto" w:fill="FFFFFF"/>
        </w:rPr>
        <w:t xml:space="preserve"> </w:t>
      </w:r>
      <w:r w:rsidRPr="00DF14AF">
        <w:rPr>
          <w:rFonts w:ascii="Times New Roman" w:eastAsia="Times New Roman" w:hAnsi="Times New Roman" w:cs="Times New Roman"/>
          <w:b/>
          <w:bCs/>
          <w:sz w:val="28"/>
          <w:szCs w:val="28"/>
          <w:shd w:val="clear" w:color="auto" w:fill="FFFFFF"/>
        </w:rPr>
        <w:t xml:space="preserve">Дидактическая игра: </w:t>
      </w:r>
      <w:r w:rsidR="001C076B" w:rsidRPr="001C076B">
        <w:rPr>
          <w:rFonts w:ascii="Times New Roman" w:eastAsia="Times New Roman" w:hAnsi="Times New Roman" w:cs="Times New Roman"/>
          <w:b/>
          <w:bCs/>
          <w:sz w:val="28"/>
          <w:szCs w:val="28"/>
          <w:shd w:val="clear" w:color="auto" w:fill="FFFFFF"/>
        </w:rPr>
        <w:t>«</w:t>
      </w:r>
      <w:r w:rsidRPr="00DF14AF">
        <w:rPr>
          <w:rFonts w:ascii="Times New Roman" w:eastAsia="Times New Roman" w:hAnsi="Times New Roman" w:cs="Times New Roman"/>
          <w:b/>
          <w:bCs/>
          <w:sz w:val="28"/>
          <w:szCs w:val="28"/>
        </w:rPr>
        <w:t>Скажи, куда мы положили»</w:t>
      </w:r>
      <w:r w:rsidRPr="00DF14AF">
        <w:rPr>
          <w:rFonts w:ascii="Times New Roman" w:eastAsia="Times New Roman" w:hAnsi="Times New Roman" w:cs="Times New Roman"/>
          <w:sz w:val="28"/>
          <w:szCs w:val="28"/>
        </w:rPr>
        <w:br/>
      </w:r>
      <w:r w:rsidRPr="00DF14AF">
        <w:rPr>
          <w:rFonts w:ascii="Times New Roman" w:eastAsia="Times New Roman" w:hAnsi="Times New Roman" w:cs="Times New Roman"/>
          <w:i/>
          <w:iCs/>
          <w:sz w:val="28"/>
          <w:szCs w:val="28"/>
        </w:rPr>
        <w:t>Первый вариант. </w:t>
      </w:r>
      <w:r w:rsidRPr="00DF14AF">
        <w:rPr>
          <w:rFonts w:ascii="Times New Roman" w:eastAsia="Times New Roman" w:hAnsi="Times New Roman" w:cs="Times New Roman"/>
          <w:sz w:val="28"/>
          <w:szCs w:val="28"/>
        </w:rPr>
        <w:t>Один из детей закрывает глаза. Осталь</w:t>
      </w:r>
      <w:r w:rsidRPr="00DF14AF">
        <w:rPr>
          <w:rFonts w:ascii="Times New Roman" w:eastAsia="Times New Roman" w:hAnsi="Times New Roman" w:cs="Times New Roman"/>
          <w:sz w:val="28"/>
          <w:szCs w:val="28"/>
        </w:rPr>
        <w:softHyphen/>
        <w:t>ные прячут игрушку (предмет) на стол, под стол, на шкаф... По сигналу ребенок открывает глаза и начинает искать иг</w:t>
      </w:r>
      <w:r w:rsidRPr="00DF14AF">
        <w:rPr>
          <w:rFonts w:ascii="Times New Roman" w:eastAsia="Times New Roman" w:hAnsi="Times New Roman" w:cs="Times New Roman"/>
          <w:sz w:val="28"/>
          <w:szCs w:val="28"/>
        </w:rPr>
        <w:softHyphen/>
        <w:t>рушку. Найдя ее, он объясняет, где она находилась.</w:t>
      </w:r>
      <w:r w:rsidRPr="00DF14AF">
        <w:rPr>
          <w:rFonts w:ascii="Times New Roman" w:eastAsia="Times New Roman" w:hAnsi="Times New Roman" w:cs="Times New Roman"/>
          <w:sz w:val="28"/>
          <w:szCs w:val="28"/>
        </w:rPr>
        <w:br/>
      </w:r>
      <w:r w:rsidRPr="00DF14AF">
        <w:rPr>
          <w:rFonts w:ascii="Times New Roman" w:eastAsia="Times New Roman" w:hAnsi="Times New Roman" w:cs="Times New Roman"/>
          <w:i/>
          <w:iCs/>
          <w:sz w:val="28"/>
          <w:szCs w:val="28"/>
        </w:rPr>
        <w:t>Второй вариант. </w:t>
      </w:r>
      <w:r w:rsidRPr="00DF14AF">
        <w:rPr>
          <w:rFonts w:ascii="Times New Roman" w:eastAsia="Times New Roman" w:hAnsi="Times New Roman" w:cs="Times New Roman"/>
          <w:sz w:val="28"/>
          <w:szCs w:val="28"/>
        </w:rPr>
        <w:t xml:space="preserve">Играющие договариваются, что будут подсказывать, куда положили предмет. Например, «Мяч под... мяч </w:t>
      </w:r>
      <w:proofErr w:type="gramStart"/>
      <w:r w:rsidRPr="00DF14AF">
        <w:rPr>
          <w:rFonts w:ascii="Times New Roman" w:eastAsia="Times New Roman" w:hAnsi="Times New Roman" w:cs="Times New Roman"/>
          <w:sz w:val="28"/>
          <w:szCs w:val="28"/>
        </w:rPr>
        <w:t>за</w:t>
      </w:r>
      <w:proofErr w:type="gramEnd"/>
      <w:r w:rsidRPr="00DF14AF">
        <w:rPr>
          <w:rFonts w:ascii="Times New Roman" w:eastAsia="Times New Roman" w:hAnsi="Times New Roman" w:cs="Times New Roman"/>
          <w:sz w:val="28"/>
          <w:szCs w:val="28"/>
        </w:rPr>
        <w:t>...» и т.д. Ребенок должен искать в направлении, указанном остальными детьми.</w:t>
      </w:r>
      <w:r w:rsidRPr="00DF14AF">
        <w:rPr>
          <w:rFonts w:ascii="Times New Roman" w:eastAsia="Times New Roman" w:hAnsi="Times New Roman" w:cs="Times New Roman"/>
          <w:sz w:val="28"/>
          <w:szCs w:val="28"/>
        </w:rPr>
        <w:br/>
        <w:t>После того как он найдет предмет, меняется ведущий.</w:t>
      </w:r>
    </w:p>
    <w:p w:rsidR="00DF14AF" w:rsidRPr="00DF14AF" w:rsidRDefault="00DF14AF" w:rsidP="00DF14AF">
      <w:pPr>
        <w:spacing w:after="0" w:line="240" w:lineRule="auto"/>
        <w:rPr>
          <w:rFonts w:ascii="Arial" w:eastAsia="Times New Roman" w:hAnsi="Arial" w:cs="Arial"/>
          <w:color w:val="003B64"/>
          <w:sz w:val="20"/>
          <w:szCs w:val="20"/>
        </w:rPr>
      </w:pPr>
      <w:r w:rsidRPr="00DF14AF">
        <w:rPr>
          <w:rFonts w:ascii="Arial" w:eastAsia="Times New Roman" w:hAnsi="Arial" w:cs="Arial"/>
          <w:color w:val="003B64"/>
          <w:sz w:val="20"/>
          <w:szCs w:val="20"/>
        </w:rPr>
        <w:br/>
      </w:r>
    </w:p>
    <w:p w:rsidR="00DF14AF" w:rsidRPr="00DF14AF" w:rsidRDefault="001C076B" w:rsidP="00DF14AF">
      <w:pPr>
        <w:spacing w:after="408"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8.</w:t>
      </w:r>
      <w:r w:rsidRPr="00DF14AF">
        <w:rPr>
          <w:rFonts w:ascii="Times New Roman" w:eastAsia="Times New Roman" w:hAnsi="Times New Roman" w:cs="Times New Roman"/>
          <w:b/>
          <w:bCs/>
          <w:sz w:val="28"/>
          <w:szCs w:val="28"/>
          <w:shd w:val="clear" w:color="auto" w:fill="FFFFFF"/>
        </w:rPr>
        <w:t>Дидактическая игра:</w:t>
      </w:r>
      <w:r>
        <w:rPr>
          <w:rFonts w:ascii="Times New Roman" w:eastAsia="Times New Roman" w:hAnsi="Times New Roman" w:cs="Times New Roman"/>
          <w:b/>
          <w:bCs/>
          <w:sz w:val="28"/>
          <w:szCs w:val="28"/>
        </w:rPr>
        <w:t xml:space="preserve"> </w:t>
      </w:r>
      <w:r w:rsidR="00DF14AF" w:rsidRPr="00DF14AF">
        <w:rPr>
          <w:rFonts w:ascii="Times New Roman" w:eastAsia="Times New Roman" w:hAnsi="Times New Roman" w:cs="Times New Roman"/>
          <w:b/>
          <w:bCs/>
          <w:sz w:val="28"/>
          <w:szCs w:val="28"/>
        </w:rPr>
        <w:t>«Куда спряталась мышка»</w:t>
      </w:r>
      <w:r w:rsidR="00DF14AF" w:rsidRPr="00DF14AF">
        <w:rPr>
          <w:rFonts w:ascii="Times New Roman" w:eastAsia="Times New Roman" w:hAnsi="Times New Roman" w:cs="Times New Roman"/>
          <w:sz w:val="28"/>
          <w:szCs w:val="28"/>
        </w:rPr>
        <w:br/>
        <w:t>Воспитатель начинает игру с загадки:</w:t>
      </w:r>
      <w:r w:rsidR="00DF14AF" w:rsidRPr="00DF14AF">
        <w:rPr>
          <w:rFonts w:ascii="Times New Roman" w:eastAsia="Times New Roman" w:hAnsi="Times New Roman" w:cs="Times New Roman"/>
          <w:sz w:val="28"/>
          <w:szCs w:val="28"/>
        </w:rPr>
        <w:br/>
        <w:t>Под полом таится,</w:t>
      </w:r>
      <w:r w:rsidR="00DF14AF" w:rsidRPr="00DF14AF">
        <w:rPr>
          <w:rFonts w:ascii="Times New Roman" w:eastAsia="Times New Roman" w:hAnsi="Times New Roman" w:cs="Times New Roman"/>
          <w:sz w:val="28"/>
          <w:szCs w:val="28"/>
        </w:rPr>
        <w:br/>
        <w:t>Кошки боится. Кто это?</w:t>
      </w:r>
      <w:r w:rsidR="00DF14AF" w:rsidRPr="00DF14AF">
        <w:rPr>
          <w:rFonts w:ascii="Times New Roman" w:eastAsia="Times New Roman" w:hAnsi="Times New Roman" w:cs="Times New Roman"/>
          <w:sz w:val="28"/>
          <w:szCs w:val="28"/>
        </w:rPr>
        <w:br/>
      </w:r>
      <w:r w:rsidR="00DF14AF" w:rsidRPr="00DF14AF">
        <w:rPr>
          <w:rFonts w:ascii="Times New Roman" w:eastAsia="Times New Roman" w:hAnsi="Times New Roman" w:cs="Times New Roman"/>
          <w:i/>
          <w:iCs/>
          <w:sz w:val="28"/>
          <w:szCs w:val="28"/>
        </w:rPr>
        <w:t>(Мышка)</w:t>
      </w:r>
      <w:r w:rsidR="00DF14AF" w:rsidRPr="00DF14AF">
        <w:rPr>
          <w:rFonts w:ascii="Times New Roman" w:eastAsia="Times New Roman" w:hAnsi="Times New Roman" w:cs="Times New Roman"/>
          <w:sz w:val="28"/>
          <w:szCs w:val="28"/>
        </w:rPr>
        <w:br/>
      </w:r>
      <w:proofErr w:type="spellStart"/>
      <w:r w:rsidR="00DF14AF" w:rsidRPr="00DF14AF">
        <w:rPr>
          <w:rFonts w:ascii="Times New Roman" w:eastAsia="Times New Roman" w:hAnsi="Times New Roman" w:cs="Times New Roman"/>
          <w:sz w:val="28"/>
          <w:szCs w:val="28"/>
        </w:rPr>
        <w:t>Кнам</w:t>
      </w:r>
      <w:proofErr w:type="spellEnd"/>
      <w:r w:rsidR="00DF14AF" w:rsidRPr="00DF14AF">
        <w:rPr>
          <w:rFonts w:ascii="Times New Roman" w:eastAsia="Times New Roman" w:hAnsi="Times New Roman" w:cs="Times New Roman"/>
          <w:sz w:val="28"/>
          <w:szCs w:val="28"/>
        </w:rPr>
        <w:t xml:space="preserve"> в гости прибежала мышка, она хочет с вами </w:t>
      </w:r>
      <w:proofErr w:type="spellStart"/>
      <w:r w:rsidR="00DF14AF" w:rsidRPr="00DF14AF">
        <w:rPr>
          <w:rFonts w:ascii="Times New Roman" w:eastAsia="Times New Roman" w:hAnsi="Times New Roman" w:cs="Times New Roman"/>
          <w:sz w:val="28"/>
          <w:szCs w:val="28"/>
        </w:rPr>
        <w:t>поигра</w:t>
      </w:r>
      <w:r w:rsidR="00DF14AF" w:rsidRPr="00DF14AF">
        <w:rPr>
          <w:rFonts w:ascii="Times New Roman" w:eastAsia="Times New Roman" w:hAnsi="Times New Roman" w:cs="Times New Roman"/>
          <w:b/>
          <w:bCs/>
          <w:sz w:val="28"/>
          <w:szCs w:val="28"/>
        </w:rPr>
        <w:t>ть</w:t>
      </w:r>
      <w:proofErr w:type="gramStart"/>
      <w:r w:rsidR="00DF14AF" w:rsidRPr="00DF14AF">
        <w:rPr>
          <w:rFonts w:ascii="Times New Roman" w:eastAsia="Times New Roman" w:hAnsi="Times New Roman" w:cs="Times New Roman"/>
          <w:b/>
          <w:bCs/>
          <w:sz w:val="28"/>
          <w:szCs w:val="28"/>
        </w:rPr>
        <w:t>.</w:t>
      </w:r>
      <w:r w:rsidR="00DF14AF" w:rsidRPr="00DF14AF">
        <w:rPr>
          <w:rFonts w:ascii="Times New Roman" w:eastAsia="Times New Roman" w:hAnsi="Times New Roman" w:cs="Times New Roman"/>
          <w:sz w:val="28"/>
          <w:szCs w:val="28"/>
        </w:rPr>
        <w:t>З</w:t>
      </w:r>
      <w:proofErr w:type="gramEnd"/>
      <w:r w:rsidR="00DF14AF" w:rsidRPr="00DF14AF">
        <w:rPr>
          <w:rFonts w:ascii="Times New Roman" w:eastAsia="Times New Roman" w:hAnsi="Times New Roman" w:cs="Times New Roman"/>
          <w:sz w:val="28"/>
          <w:szCs w:val="28"/>
        </w:rPr>
        <w:t>акройте</w:t>
      </w:r>
      <w:proofErr w:type="spellEnd"/>
      <w:r w:rsidR="00DF14AF" w:rsidRPr="00DF14AF">
        <w:rPr>
          <w:rFonts w:ascii="Times New Roman" w:eastAsia="Times New Roman" w:hAnsi="Times New Roman" w:cs="Times New Roman"/>
          <w:sz w:val="28"/>
          <w:szCs w:val="28"/>
        </w:rPr>
        <w:t xml:space="preserve"> глазки, а мышка в это время от вас спрячется». Ставит ее под стол, на шкаф... </w:t>
      </w:r>
      <w:proofErr w:type="gramStart"/>
      <w:r w:rsidR="00DF14AF" w:rsidRPr="00DF14AF">
        <w:rPr>
          <w:rFonts w:ascii="Times New Roman" w:eastAsia="Times New Roman" w:hAnsi="Times New Roman" w:cs="Times New Roman"/>
          <w:sz w:val="28"/>
          <w:szCs w:val="28"/>
        </w:rPr>
        <w:t>Дети, открыв глаза, ищут мышку найдя ее, ребята говорят, где она находилась, используя слова: наверху, внизу, на.</w:t>
      </w:r>
      <w:proofErr w:type="gramEnd"/>
      <w:r w:rsidR="00DF14AF" w:rsidRPr="00DF14AF">
        <w:rPr>
          <w:rFonts w:ascii="Times New Roman" w:eastAsia="Times New Roman" w:hAnsi="Times New Roman" w:cs="Times New Roman"/>
          <w:sz w:val="28"/>
          <w:szCs w:val="28"/>
        </w:rPr>
        <w:t xml:space="preserve"> Игра повторяется 2—3 раза.</w:t>
      </w:r>
    </w:p>
    <w:p w:rsidR="001741B2" w:rsidRPr="001C076B" w:rsidRDefault="00DF14AF" w:rsidP="001C076B">
      <w:pPr>
        <w:spacing w:after="0" w:line="240" w:lineRule="auto"/>
        <w:rPr>
          <w:rFonts w:ascii="Times New Roman" w:eastAsia="Times New Roman" w:hAnsi="Times New Roman" w:cs="Times New Roman"/>
          <w:sz w:val="28"/>
          <w:szCs w:val="28"/>
        </w:rPr>
      </w:pPr>
      <w:r w:rsidRPr="00DF14AF">
        <w:rPr>
          <w:rFonts w:ascii="Times New Roman" w:eastAsia="Times New Roman" w:hAnsi="Times New Roman" w:cs="Times New Roman"/>
          <w:sz w:val="28"/>
          <w:szCs w:val="28"/>
        </w:rPr>
        <w:br/>
      </w:r>
    </w:p>
    <w:sectPr w:rsidR="001741B2" w:rsidRPr="001C076B" w:rsidSect="008E3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A5420"/>
    <w:multiLevelType w:val="multilevel"/>
    <w:tmpl w:val="1162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80076"/>
    <w:rsid w:val="001741B2"/>
    <w:rsid w:val="001C076B"/>
    <w:rsid w:val="00780076"/>
    <w:rsid w:val="008E38DA"/>
    <w:rsid w:val="00B353A8"/>
    <w:rsid w:val="00B763DF"/>
    <w:rsid w:val="00DF14AF"/>
    <w:rsid w:val="00EF3A79"/>
    <w:rsid w:val="00FF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F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14AF"/>
  </w:style>
  <w:style w:type="paragraph" w:customStyle="1" w:styleId="c4">
    <w:name w:val="c4"/>
    <w:basedOn w:val="a"/>
    <w:rsid w:val="00DF1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F1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F14AF"/>
  </w:style>
  <w:style w:type="character" w:customStyle="1" w:styleId="c1">
    <w:name w:val="c1"/>
    <w:basedOn w:val="a0"/>
    <w:rsid w:val="00DF14AF"/>
  </w:style>
  <w:style w:type="paragraph" w:styleId="a3">
    <w:name w:val="Normal (Web)"/>
    <w:basedOn w:val="a"/>
    <w:uiPriority w:val="99"/>
    <w:semiHidden/>
    <w:unhideWhenUsed/>
    <w:rsid w:val="00DF14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F14AF"/>
    <w:rPr>
      <w:color w:val="0000FF"/>
      <w:u w:val="single"/>
    </w:rPr>
  </w:style>
  <w:style w:type="paragraph" w:styleId="a5">
    <w:name w:val="Balloon Text"/>
    <w:basedOn w:val="a"/>
    <w:link w:val="a6"/>
    <w:uiPriority w:val="99"/>
    <w:semiHidden/>
    <w:unhideWhenUsed/>
    <w:rsid w:val="00DF1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506670">
      <w:bodyDiv w:val="1"/>
      <w:marLeft w:val="0"/>
      <w:marRight w:val="0"/>
      <w:marTop w:val="0"/>
      <w:marBottom w:val="0"/>
      <w:divBdr>
        <w:top w:val="none" w:sz="0" w:space="0" w:color="auto"/>
        <w:left w:val="none" w:sz="0" w:space="0" w:color="auto"/>
        <w:bottom w:val="none" w:sz="0" w:space="0" w:color="auto"/>
        <w:right w:val="none" w:sz="0" w:space="0" w:color="auto"/>
      </w:divBdr>
      <w:divsChild>
        <w:div w:id="75563634">
          <w:marLeft w:val="0"/>
          <w:marRight w:val="0"/>
          <w:marTop w:val="0"/>
          <w:marBottom w:val="0"/>
          <w:divBdr>
            <w:top w:val="none" w:sz="0" w:space="0" w:color="auto"/>
            <w:left w:val="none" w:sz="0" w:space="0" w:color="auto"/>
            <w:bottom w:val="none" w:sz="0" w:space="0" w:color="auto"/>
            <w:right w:val="none" w:sz="0" w:space="0" w:color="auto"/>
          </w:divBdr>
        </w:div>
        <w:div w:id="1788891830">
          <w:marLeft w:val="0"/>
          <w:marRight w:val="0"/>
          <w:marTop w:val="379"/>
          <w:marBottom w:val="0"/>
          <w:divBdr>
            <w:top w:val="none" w:sz="0" w:space="0" w:color="auto"/>
            <w:left w:val="none" w:sz="0" w:space="0" w:color="auto"/>
            <w:bottom w:val="none" w:sz="0" w:space="0" w:color="auto"/>
            <w:right w:val="none" w:sz="0" w:space="0" w:color="auto"/>
          </w:divBdr>
          <w:divsChild>
            <w:div w:id="1775855328">
              <w:marLeft w:val="0"/>
              <w:marRight w:val="189"/>
              <w:marTop w:val="0"/>
              <w:marBottom w:val="0"/>
              <w:divBdr>
                <w:top w:val="none" w:sz="0" w:space="0" w:color="auto"/>
                <w:left w:val="none" w:sz="0" w:space="0" w:color="auto"/>
                <w:bottom w:val="none" w:sz="0" w:space="0" w:color="auto"/>
                <w:right w:val="none" w:sz="0" w:space="0" w:color="auto"/>
              </w:divBdr>
            </w:div>
            <w:div w:id="396822144">
              <w:marLeft w:val="0"/>
              <w:marRight w:val="0"/>
              <w:marTop w:val="0"/>
              <w:marBottom w:val="0"/>
              <w:divBdr>
                <w:top w:val="none" w:sz="0" w:space="0" w:color="auto"/>
                <w:left w:val="none" w:sz="0" w:space="0" w:color="auto"/>
                <w:bottom w:val="none" w:sz="0" w:space="0" w:color="auto"/>
                <w:right w:val="none" w:sz="0" w:space="0" w:color="auto"/>
              </w:divBdr>
              <w:divsChild>
                <w:div w:id="150757537">
                  <w:marLeft w:val="0"/>
                  <w:marRight w:val="0"/>
                  <w:marTop w:val="0"/>
                  <w:marBottom w:val="0"/>
                  <w:divBdr>
                    <w:top w:val="none" w:sz="0" w:space="0" w:color="auto"/>
                    <w:left w:val="none" w:sz="0" w:space="0" w:color="auto"/>
                    <w:bottom w:val="none" w:sz="0" w:space="0" w:color="auto"/>
                    <w:right w:val="none" w:sz="0" w:space="0" w:color="auto"/>
                  </w:divBdr>
                  <w:divsChild>
                    <w:div w:id="5074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03112">
      <w:bodyDiv w:val="1"/>
      <w:marLeft w:val="0"/>
      <w:marRight w:val="0"/>
      <w:marTop w:val="0"/>
      <w:marBottom w:val="0"/>
      <w:divBdr>
        <w:top w:val="none" w:sz="0" w:space="0" w:color="auto"/>
        <w:left w:val="none" w:sz="0" w:space="0" w:color="auto"/>
        <w:bottom w:val="none" w:sz="0" w:space="0" w:color="auto"/>
        <w:right w:val="none" w:sz="0" w:space="0" w:color="auto"/>
      </w:divBdr>
    </w:div>
    <w:div w:id="19765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Сапина</dc:creator>
  <cp:keywords/>
  <dc:description/>
  <cp:lastModifiedBy>Наталья Сапина</cp:lastModifiedBy>
  <cp:revision>7</cp:revision>
  <dcterms:created xsi:type="dcterms:W3CDTF">2024-01-29T06:45:00Z</dcterms:created>
  <dcterms:modified xsi:type="dcterms:W3CDTF">2024-01-29T07:38:00Z</dcterms:modified>
</cp:coreProperties>
</file>