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F6A" w:rsidRDefault="00236F6A" w:rsidP="00A67918">
      <w:pPr>
        <w:jc w:val="center"/>
        <w:rPr>
          <w:rFonts w:ascii="Times New Roman" w:hAnsi="Times New Roman" w:cs="Times New Roman"/>
          <w:color w:val="FF0000"/>
          <w:sz w:val="72"/>
          <w:szCs w:val="72"/>
        </w:rPr>
      </w:pPr>
      <w:bookmarkStart w:id="0" w:name="_GoBack"/>
      <w:bookmarkEnd w:id="0"/>
    </w:p>
    <w:p w:rsidR="00236F6A" w:rsidRDefault="00236F6A" w:rsidP="00A67918">
      <w:pPr>
        <w:jc w:val="center"/>
        <w:rPr>
          <w:rFonts w:ascii="Times New Roman" w:hAnsi="Times New Roman" w:cs="Times New Roman"/>
          <w:color w:val="FF0000"/>
          <w:sz w:val="72"/>
          <w:szCs w:val="72"/>
        </w:rPr>
      </w:pPr>
    </w:p>
    <w:p w:rsidR="00236F6A" w:rsidRPr="00236F6A" w:rsidRDefault="00A67918" w:rsidP="00A67918">
      <w:pPr>
        <w:jc w:val="center"/>
        <w:rPr>
          <w:rFonts w:ascii="Times New Roman" w:hAnsi="Times New Roman" w:cs="Times New Roman"/>
          <w:sz w:val="72"/>
          <w:szCs w:val="72"/>
        </w:rPr>
      </w:pPr>
      <w:r w:rsidRPr="00236F6A">
        <w:rPr>
          <w:rFonts w:ascii="Times New Roman" w:hAnsi="Times New Roman" w:cs="Times New Roman"/>
          <w:sz w:val="72"/>
          <w:szCs w:val="72"/>
        </w:rPr>
        <w:t>Консультация для родителей «Простые игры для развития индивидуальных способностей у детей в домашних условиях»</w:t>
      </w:r>
    </w:p>
    <w:p w:rsidR="00236F6A" w:rsidRPr="00236F6A" w:rsidRDefault="00236F6A" w:rsidP="00A67918">
      <w:pPr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36F6A" w:rsidRDefault="00236F6A" w:rsidP="00A67918">
      <w:pPr>
        <w:jc w:val="center"/>
        <w:rPr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>
            <wp:extent cx="4965737" cy="3309731"/>
            <wp:effectExtent l="38100" t="0" r="25363" b="995569"/>
            <wp:docPr id="1" name="Рисунок 1" descr="https://proglazki.ru/wp-content/uploads/2021/05/razvivayushhie-igry-dlya-detej-s-kosoglazi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glazki.ru/wp-content/uploads/2021/05/razvivayushhie-igry-dlya-detej-s-kosoglazie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254" cy="331274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lastRenderedPageBreak/>
        <w:t>Как интересно, разумно проводить с детьми свободное время?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Свободное время – это проблема не только каждого человека, но и семьи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в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целом</w:t>
      </w:r>
      <w:proofErr w:type="gramEnd"/>
      <w:r w:rsidRPr="00732630">
        <w:rPr>
          <w:rFonts w:ascii="Times New Roman" w:hAnsi="Times New Roman" w:cs="Times New Roman"/>
          <w:color w:val="000000"/>
          <w:sz w:val="32"/>
          <w:szCs w:val="32"/>
        </w:rPr>
        <w:t>. Преобладающую часть своего нерабочего времени человек проводит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дома, в семье. Именно в семье ребёнок должен впитывать то, что можно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назвать культурой свободного времени: чему-то его надо учить, а что-то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должно вырастать в нем из подражания старшим, из следования их примеру.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А если мы свободное время обращаем на обогащение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своих</w:t>
      </w:r>
      <w:proofErr w:type="gramEnd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творческих,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духовных качеств, мы совершенствуем не только себя, но и своих детей.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Вечера будних дней и выходные в жизни вашего ребёнка всецело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принадлежат вам, самым близким и дорогим для него людям – родителям.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Чем заняться с ребёнком дома? Почитать? Посмотреть новую телепередачу?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А может быть, поиграть? Ведь столько игр можно затеять дома.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Игра для ребенка становится вдвойне интересней, если ребенок чувствует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заинтересованность самых родных и любимых людей – родителей</w:t>
      </w:r>
      <w:r w:rsidRPr="00732630">
        <w:rPr>
          <w:rFonts w:ascii="Times New Roman" w:hAnsi="Times New Roman" w:cs="Times New Roman"/>
          <w:b/>
          <w:bCs/>
          <w:color w:val="111111"/>
          <w:sz w:val="32"/>
          <w:szCs w:val="32"/>
        </w:rPr>
        <w:t xml:space="preserve">.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Через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игру дети развиваются, а, благодаря совместной деятельности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с родителями — чувствуют себя любимыми и нужными. Когда дети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 родители играют вместе — они делают шаги навстречу друг другу. Во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время игры они взаимодействуют, лучше узнают друг друга, обмениваются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мнениями и положительными эмоциями. Очень важно расширять словарный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запас ребёнка, полезно проводить совестные речевые игры. Этому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способствует и ежедневное обсуждение с ребенком событий прошедшего дня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 планов на следующий день, разучивание стихов и песен.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Предлагаемые мини-игры, не потребуют от родителей особо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тщательной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lastRenderedPageBreak/>
        <w:t>подготовки, сэкономят их время и усилия, окажут влияние на налаживание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внутрисемейных контактов, помогут детям и взрослым лучше понять 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принять друг друга.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Играть с ребенком можно даже выполняя свои домашние дела. Например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если вы находитесь на кухни, то можно поиграть в следующие игры: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</w:t>
      </w:r>
      <w:proofErr w:type="gramStart"/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Съедобное-несъедобное</w:t>
      </w:r>
      <w:proofErr w:type="gramEnd"/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».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развитие внимания, памяти, расширение словарного запаса.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0000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: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Взрослый называет разные предметы (н-р картошка, нож,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вилка, торт, кастрюля и т. п.) ребенок в свою очередь должен отвечать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«съедобное» или «несъедобное». Потом можно поменяться ролями.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«Цвет, форма, размер»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развитие памяти, мышления, внимательности, логики.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: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Родитель предлагает ребенку назвать продукты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(предметы на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кухне)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определенного цвета, формы, размера.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 </w:t>
      </w:r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«Угадай»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формирование умения думать и анализировать, обогащение речи,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развития творческого мышления, воображения, памяти.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: Предложите ребенку угадать предмет, описываемый вами,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на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заданную тему. Потом пусть попробует описать предмет ребенок, а вы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отгадываете!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«Кто больше»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Цель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развитие внимания, памяти, расширение словарного запаса.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Совместно с ребенком выберите тему игру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например: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«Посуда»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и по очереди называете посуду. Кто больше назвал, тот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 выиграл!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«Назови ласково»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Цель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формирование навыков словообразования.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lastRenderedPageBreak/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Родитель называет любое слово, а ребенок должен назвать его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ласково, например, морковь - </w:t>
      </w:r>
      <w:proofErr w:type="spell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морковочка</w:t>
      </w:r>
      <w:proofErr w:type="spellEnd"/>
      <w:r w:rsidRPr="00732630">
        <w:rPr>
          <w:rFonts w:ascii="Times New Roman" w:hAnsi="Times New Roman" w:cs="Times New Roman"/>
          <w:color w:val="111111"/>
          <w:sz w:val="32"/>
          <w:szCs w:val="32"/>
        </w:rPr>
        <w:t>, тарелка-тарелочка и т. д.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 </w:t>
      </w:r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«</w:t>
      </w:r>
      <w:proofErr w:type="spellStart"/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Обзывалки</w:t>
      </w:r>
      <w:proofErr w:type="spellEnd"/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развитие речи, памяти, внимания, чувства юмора.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Совместно с ребенком выбираете тему игры, н-р, фрукты. 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поочередно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«обзываете»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друг друга фруктами! Ты – яблоко, А ты – ананас!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А ты – банан! И т. п.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Задания на развитие мелкой моторики: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1. рассортировать белую и красную фасоль;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2. выложить из фасоли какую-нибудь фигуру, цифру, букву, слово…;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3. в мешочек положить крупу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(рис/гречка/горох)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и мелкие игрушки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из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киндер-сюрприза. Угадать на ощупь найденный в мешочке предмет;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4.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посчитать</w:t>
      </w:r>
      <w:proofErr w:type="gramEnd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сколько столовых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(чайных)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ложек, н-р, риса войдет чашку,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банку…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5.Сортируем макароны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Игра способствует развитию мелкой моторики, навыков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классифицирования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Необходимый инвентарь: макаронные изделия разной формы.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Покажите ребенку, какие бывают макароны: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«Это - ракушка, это -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спираль, это - бантик»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Смешайте их. Попросите ребенка разобрать макароны.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Если вы находитесь в комнате или за уютным семейным столом, то можно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поиграть в следующие игры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: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 «Кто кем был раньше?»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(развитие речи, внимания, мышления)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Курочка была раньше цыпленком, а еще раньше яйцом. Рыба была раньше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мальком, а еще раньше икринкой. Яблоко было раньше цветочком, лошадь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– жеребенком, мама – девочкой, бабочка – гусеницей и т. д.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Игра. «Что общее?»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(развитие речи, внимания, мышления)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lastRenderedPageBreak/>
        <w:t>Вы называете: береза, дуб, клен</w:t>
      </w:r>
      <w:r w:rsidRPr="00732630">
        <w:rPr>
          <w:rFonts w:ascii="Times New Roman" w:hAnsi="Times New Roman" w:cs="Times New Roman"/>
          <w:b/>
          <w:bCs/>
          <w:color w:val="111111"/>
          <w:sz w:val="32"/>
          <w:szCs w:val="32"/>
        </w:rPr>
        <w:t xml:space="preserve">.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Ребенок должен обобщить – это деревья.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Чашка, ложка, вилка – это посуда. Самолет, вертолет, дирижабль – это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транспорт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(уточняем: воздушный)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Следующий этап игры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–н</w:t>
      </w:r>
      <w:proofErr w:type="gramEnd"/>
      <w:r w:rsidRPr="00732630">
        <w:rPr>
          <w:rFonts w:ascii="Times New Roman" w:hAnsi="Times New Roman" w:cs="Times New Roman"/>
          <w:color w:val="111111"/>
          <w:sz w:val="32"/>
          <w:szCs w:val="32"/>
        </w:rPr>
        <w:t>азвать общее у нескольких предметов: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мяч, солнце, шар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—.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бутылка, ваза, чашка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—.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лист, трава, крокодил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—.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Получить полный текст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«Запоминай порядок»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Играющим показать на руке 6-7 цветных карандашей. Через 20 секунд, убрав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их, спросить о последовательности в их расположении.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5-6 человек выстраиваются в ряд в произвольном порядке. Водящий на 30-40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секунд поворачивается в их сторону и, отвернувшись, перечисляет, кто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за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кем стоит. Затем водящий становится другой.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Игра развивает память, наблюдательность, внимание.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«Узнай на ощупь»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Взять несколько предметов и внимательно рассмотреть их с ребёнком.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Завязать ребёнку глаза шарфом. Нужно определить предмет, потрогав его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поверхность, взяв его в руки.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На ощупь определить, сахар это или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соль</w:t>
      </w:r>
      <w:proofErr w:type="gramEnd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; определить –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какое</w:t>
      </w:r>
      <w:proofErr w:type="gramEnd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зерно, какая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крупа и т. п.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Игра способствует развитию тактильного восприятия, мышления 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воображения ребёнка.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Также можно с ребенком порисовать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t xml:space="preserve">1. Солнце.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Нарисовать на бумаге большой желтый круг. Затем поочередно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(один штрих делает ребенок, следующий - мама или папа и т.д.) пририсовать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к солнцу как можно больше лучей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t xml:space="preserve">2. Змея.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Нарисовать большую змею. Теперь нужно разрисовать змеиную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lastRenderedPageBreak/>
        <w:t>кожу, поочередно нанося разноцветными фломастерами узор из звездочек,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точек, волнистых и зигзагообразных линий и т.д.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t>3. Картинки-кляксы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. Брызнуть тушь на бумагу. Бумагу сложить кляксой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внутрь, затем снова развернуть. Из отпечатков нарисовать картинку.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t>4 Фигура-коврик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. Из брюк, рубашки и ботинок выкладываем на полу фигуру.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Рисуем на бумаге подходящее по размеру лицо, вырезаем и прикладываем.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Фантазируйте, дома можно организовать любые игры. Чем больше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времени уделяют родители своему ребенку, тем лучше между ними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взаимоотношения. Общие интересы сближают семью, создают в ней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дружественную атмосферу.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Две вещи Вы можете подарить своему ребенку на всю жизнь: одна -</w:t>
      </w:r>
    </w:p>
    <w:p w:rsidR="00732630" w:rsidRPr="00732630" w:rsidRDefault="00732630" w:rsidP="00732630">
      <w:pPr>
        <w:jc w:val="center"/>
        <w:rPr>
          <w:rFonts w:ascii="Times New Roman" w:hAnsi="Times New Roman" w:cs="Times New Roman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корни, а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другая</w:t>
      </w:r>
      <w:proofErr w:type="gramEnd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- крылья.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__</w:t>
      </w:r>
    </w:p>
    <w:sectPr w:rsidR="00732630" w:rsidRPr="00732630" w:rsidSect="00236F6A">
      <w:pgSz w:w="11906" w:h="16838"/>
      <w:pgMar w:top="1134" w:right="850" w:bottom="1134" w:left="1701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18"/>
    <w:rsid w:val="00236F6A"/>
    <w:rsid w:val="003E320A"/>
    <w:rsid w:val="00732630"/>
    <w:rsid w:val="00A6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Пользователь-ПК</cp:lastModifiedBy>
  <cp:revision>3</cp:revision>
  <dcterms:created xsi:type="dcterms:W3CDTF">2022-02-01T04:15:00Z</dcterms:created>
  <dcterms:modified xsi:type="dcterms:W3CDTF">2022-10-03T15:18:00Z</dcterms:modified>
</cp:coreProperties>
</file>