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50" w:rsidRDefault="009F0550" w:rsidP="009F055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Pr="009F0550" w:rsidRDefault="009F0550" w:rsidP="009F0550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/>
          <w:b/>
          <w:bCs/>
          <w:color w:val="000000"/>
          <w:sz w:val="44"/>
          <w:szCs w:val="44"/>
          <w:lang w:eastAsia="ru-RU"/>
        </w:rPr>
      </w:pPr>
      <w:r w:rsidRPr="009F0550">
        <w:rPr>
          <w:rFonts w:ascii="Times New Roman" w:eastAsia="Times New Roman" w:hAnsi="Times New Roman"/>
          <w:b/>
          <w:bCs/>
          <w:color w:val="000000"/>
          <w:sz w:val="44"/>
          <w:szCs w:val="44"/>
          <w:lang w:eastAsia="ru-RU"/>
        </w:rPr>
        <w:t xml:space="preserve"> </w:t>
      </w:r>
      <w:r w:rsidRPr="009F0550">
        <w:rPr>
          <w:rFonts w:ascii="Times New Roman" w:eastAsia="Times New Roman" w:hAnsi="Times New Roman" w:cs="Times New Roman"/>
          <w:b/>
          <w:bCs/>
          <w:color w:val="111111"/>
          <w:sz w:val="44"/>
          <w:szCs w:val="44"/>
          <w:lang w:eastAsia="ru-RU"/>
        </w:rPr>
        <w:t>Родительское собрание</w:t>
      </w:r>
      <w:r w:rsidRPr="009F0550">
        <w:rPr>
          <w:rFonts w:ascii="Times New Roman" w:eastAsia="Times New Roman" w:hAnsi="Times New Roman"/>
          <w:b/>
          <w:bCs/>
          <w:color w:val="000000"/>
          <w:sz w:val="44"/>
          <w:szCs w:val="44"/>
          <w:lang w:eastAsia="ru-RU"/>
        </w:rPr>
        <w:t>:</w:t>
      </w:r>
    </w:p>
    <w:p w:rsidR="009F0550" w:rsidRPr="009F0550" w:rsidRDefault="009F0550" w:rsidP="009F0550">
      <w:pPr>
        <w:jc w:val="center"/>
        <w:rPr>
          <w:rFonts w:eastAsia="Calibri"/>
          <w:b/>
          <w:sz w:val="44"/>
          <w:szCs w:val="44"/>
        </w:rPr>
      </w:pPr>
      <w:r w:rsidRPr="009F0550">
        <w:rPr>
          <w:rFonts w:ascii="Times New Roman" w:eastAsia="Times New Roman" w:hAnsi="Times New Roman"/>
          <w:b/>
          <w:bCs/>
          <w:color w:val="000000"/>
          <w:sz w:val="44"/>
          <w:szCs w:val="44"/>
          <w:lang w:eastAsia="ru-RU"/>
        </w:rPr>
        <w:t>«</w:t>
      </w:r>
      <w:r w:rsidRPr="009F0550">
        <w:rPr>
          <w:rFonts w:ascii="Times New Roman" w:eastAsia="Times New Roman" w:hAnsi="Times New Roman" w:cs="Times New Roman"/>
          <w:b/>
          <w:bCs/>
          <w:i/>
          <w:iCs/>
          <w:color w:val="111111"/>
          <w:sz w:val="44"/>
          <w:szCs w:val="44"/>
          <w:lang w:eastAsia="ru-RU"/>
        </w:rPr>
        <w:t>Возрастные особенности детей 5-6 лет</w:t>
      </w:r>
      <w:r w:rsidRPr="009F0550">
        <w:rPr>
          <w:rFonts w:ascii="Times New Roman" w:hAnsi="Times New Roman"/>
          <w:b/>
          <w:sz w:val="44"/>
          <w:szCs w:val="44"/>
        </w:rPr>
        <w:t xml:space="preserve"> »</w:t>
      </w: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B61EC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B61EC5">
        <w:rPr>
          <w:bCs/>
          <w:i/>
          <w:iCs/>
          <w:color w:val="111111"/>
          <w:sz w:val="28"/>
          <w:szCs w:val="28"/>
        </w:rPr>
        <w:t>старшая группа</w:t>
      </w:r>
      <w:r w:rsidRPr="00B61EC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Выполнила</w:t>
      </w: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воспитатель:</w:t>
      </w: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Жеребятьева Л.М.</w:t>
      </w: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F0550" w:rsidRDefault="009F0550" w:rsidP="009F0550">
      <w:pPr>
        <w:pStyle w:val="c10"/>
        <w:shd w:val="clear" w:color="auto" w:fill="FFFFFF"/>
        <w:spacing w:before="0" w:beforeAutospacing="0" w:after="0" w:afterAutospacing="0"/>
        <w:jc w:val="center"/>
      </w:pPr>
      <w:r>
        <w:rPr>
          <w:bCs/>
          <w:color w:val="000000"/>
          <w:sz w:val="28"/>
          <w:szCs w:val="28"/>
        </w:rPr>
        <w:t>Павловск 2021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Цели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расширение контакта между педагогами и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родителями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моделирование перспектив взаимодействия на новый учебный год;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повышение педагогической культуры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познакомить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 с возрастными особенностями</w:t>
      </w:r>
      <w:r w:rsidR="001E47C0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образовательной работы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новый учебный год;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обновить анкетные данные семей воспитанников;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научить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наблюдать за ребенком, изучать его, видеть успехи и неудачи,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стараться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помочь ему развиваться в его собственном темпе.</w:t>
      </w:r>
    </w:p>
    <w:p w:rsidR="00BE1259" w:rsidRPr="00B61EC5" w:rsidRDefault="00BE1259" w:rsidP="00A113CF">
      <w:pPr>
        <w:shd w:val="clear" w:color="auto" w:fill="FFFFFF"/>
        <w:spacing w:before="300" w:after="300" w:line="288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собрания.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Добрый вечер, уважаемые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Мы очень рады видеть вас сегодня на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собрании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Вот и стали наши дети на год взрослее и перешли в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старшую группу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 чем </w:t>
      </w:r>
      <w:r w:rsidR="00182E18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вас и поздравля</w:t>
      </w:r>
      <w:r w:rsidR="00182E18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жела</w:t>
      </w:r>
      <w:r w:rsidR="00182E18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 мудрости, сил, терпения и, конечно же, здоровья.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мы поиграем в игру, которая называется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«Клубочек»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«Клубочек»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Передаем клубочек друг другу разматываем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его, 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 отвечаем на вопрос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вас радует в вашем ребенке?»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называя положительные качества ребенка, постепенно разматывают клубок.)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Вывод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всего услышанного можно сделать вывод, что нашу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группу посещают умные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жизнерадостные, любознательные и в меру подвижные дети.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Возраст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 5 до 6 лет – новый важный этап в развитии и воспитании ребёнка-дошкольника. Воспитание 5-летних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является качественной новой ступенью по сравнению с воспитанием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среднего возраста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нельзя упускать эти возможности. Успехи ребёнка в школе во многом зависят от того, насколько внимательно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будут относиться к решению воспитательно-образовательных задач в этом году.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сейчас проверим,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сколько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хорошо вы знаете своих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182E18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разда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дим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 листочки с вопросами, вы должны ответить на эти вопросы.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«Вопрос-ответ»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="00594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скольки</w:t>
      </w:r>
      <w:proofErr w:type="spellEnd"/>
      <w:r w:rsidR="00594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ваш ребёнок может считать?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Может ли ваш ребёнок различать правую, левую руку, ногу?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На ваш взгляд ваш ребёнок ориентируется в частях суток?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Знает ли ваш ребёнок адрес проживания?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Может ли ваш ребёнок назвать любимую сказку, прочесть стихотворение?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Может ли ваш ребёнок сочинить сказку?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Ваш ребёнок умеет беречь живые объекты окружающего мира? Как относится к животным, растениям?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Как вы думаете, может ли ваш ребёнок рассказать о желании приобрести в будущем определённую профессию?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9. 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 вы думаете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ваш ребёнок вежливый?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Как вы считаете, ваш ребёнок может сравнить два-три предмета по величине?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(больше – меньше, короче – длиннее)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Как ведёт себя ваш ребёнок в гостях?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Может ли ваш ребёнок правильно держать ножницы? Сможет вырезать из квадрата – круг, из прямоугольника – овал?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13. Что ваш ребёнок больше всего любит рисовать и проявляет ли он интерес к этому виду деятельности?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14. У вашего ребёнка есть интерес к лепке? Что он любит лепить дома?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15. Чем вас ребёнок информирует, придя из детского сада?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16. Интересуется ли ваш ребёнок звуками речи? Слышит ли первый звук? Сможет ли придумать слово на заданный звук?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17. Сможет ли ваш ребёнок сочувствовать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обиженному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не соглашаться с действиями обидчика?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18. Может ли ваш ребёнок определить положение предметов в пространстве по отношению к себе?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(впереди </w:t>
      </w:r>
      <w:proofErr w:type="gramStart"/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–с</w:t>
      </w:r>
      <w:proofErr w:type="gramEnd"/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зади, вверху – внизу)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вы ответили утвердительно на 15 вопросов и более, значит, вы занимаетесь с ним не напрасно, и в дальнейшем, если у него возникнут трудности при обучении, он с вашей помощью сможет с ними справиться.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же меньше 15, то вам следует задуматься. Приложить больше усилий в обучении ребёнка.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сегодняшний день мы работаем по программе дошкольного образования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«От рождения до школы»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под редакцией Вераксы Н. Е, Васильевой Т. С., Комаровой М. А.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 w:right="15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мы х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отим 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рассказать </w:t>
      </w:r>
      <w:proofErr w:type="gramStart"/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proofErr w:type="gramEnd"/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hyperlink r:id="rId5" w:history="1">
        <w:r w:rsidRPr="00B61EC5">
          <w:rPr>
            <w:rFonts w:ascii="Times New Roman" w:eastAsia="Times New Roman" w:hAnsi="Times New Roman" w:cs="Times New Roman"/>
            <w:color w:val="111111"/>
            <w:sz w:val="28"/>
            <w:szCs w:val="28"/>
            <w:lang w:eastAsia="ru-RU"/>
          </w:rPr>
          <w:t>что должен знать и уметь ребенок </w:t>
        </w:r>
      </w:hyperlink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5 годам.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РИСОВАНИЕ:</w:t>
      </w:r>
    </w:p>
    <w:p w:rsidR="00467E51" w:rsidRPr="00B61EC5" w:rsidRDefault="00467E51" w:rsidP="00467E5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передавать в рисунке форму, строение предметов, расположение частей, отношение по величине;</w:t>
      </w:r>
    </w:p>
    <w:p w:rsidR="00467E51" w:rsidRPr="00B61EC5" w:rsidRDefault="00467E51" w:rsidP="00467E5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в одном рисунке несколько предметов, располагая их на одной линии, на всём листе, связывать их единым содержанием; 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ЛЕПКА:</w:t>
      </w:r>
    </w:p>
    <w:p w:rsidR="00467E51" w:rsidRPr="00B61EC5" w:rsidRDefault="00467E51" w:rsidP="00467E5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лепить предметы, состоящие из нескольких частей; </w:t>
      </w:r>
    </w:p>
    <w:p w:rsidR="00467E51" w:rsidRPr="00B61EC5" w:rsidRDefault="00467E51" w:rsidP="00467E5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приёмы оттягивания, сглаживания, вдавливания прижимания и </w:t>
      </w:r>
      <w:proofErr w:type="spell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примазывания</w:t>
      </w:r>
      <w:proofErr w:type="spellEnd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467E51" w:rsidRPr="00B61EC5" w:rsidRDefault="00467E51" w:rsidP="00467E5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навыком рационального деление пластилина; </w:t>
      </w:r>
    </w:p>
    <w:p w:rsidR="00467E51" w:rsidRPr="00B61EC5" w:rsidRDefault="00467E51" w:rsidP="00467E5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работе стеку.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АППЛИКАЦИЯ:</w:t>
      </w:r>
    </w:p>
    <w:p w:rsidR="00467E51" w:rsidRPr="00B61EC5" w:rsidRDefault="00467E51" w:rsidP="00467E5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держать ножницы и действовать ими; </w:t>
      </w:r>
    </w:p>
    <w:p w:rsidR="00467E51" w:rsidRPr="00B61EC5" w:rsidRDefault="00467E51" w:rsidP="00467E5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резать по диагонали квадрат и четырёхугольник, вырезать круг из квадрата, овал – из четырёхугольника, делать косые срезы; </w:t>
      </w:r>
    </w:p>
    <w:p w:rsidR="00467E51" w:rsidRPr="00B61EC5" w:rsidRDefault="00467E51" w:rsidP="00467E5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раскладывать и наклеивать предметы, состоящие из отдельных частей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;. </w:t>
      </w:r>
      <w:proofErr w:type="gramEnd"/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КОНСТРУИРОВАНИЕ</w:t>
      </w:r>
    </w:p>
    <w:p w:rsidR="000D5524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и называть основные детали строительного материала (куб, брусок, пластины);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изменять постройки, надстраивая или заменяя одни детали другими;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конструировать из бумаги: сгибать прямоугольный лист бумаги пополам, совмещая стороны и углы.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МАТЕМАТИКА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в пределах 5 (количественный счет), отвечать на вопрос «сколько всего»; 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2 группы предметов, используя счет;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5 предметов разной длины, высоты, раскладывая их в возрастающем порядке по длине, высоте используя слова: большая, поменьше, ещё меньше, ещё меньше, самая маленькая; маленькая побольше, ещё больше, ещё больше, самая большая;</w:t>
      </w:r>
      <w:proofErr w:type="gramEnd"/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узнавать и называть треугольник, отличать его от круга и квадрата;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и называть части суток  (утро, день, вечер, ночь);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направление движения от себя (направо, налево, вперёд, назад, вверх, вниз);</w:t>
      </w:r>
      <w:proofErr w:type="gramEnd"/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знать правую и левую руку;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на плоскости листа: правый верхний угол, нижний левый угол, справа от  берёзки, слева от домика  и т.д</w:t>
      </w:r>
      <w:r w:rsidR="0059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ЭКОЛОГИЧЕСКОЕ ВОСПИТАНИЕ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EC5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О растениях</w:t>
      </w:r>
      <w:r w:rsidRPr="00B61E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называть основные части растений корень, стебель, лист, цветок, бутон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Растения выращиваются из семян;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находить и называть у деревьев корень, ствол, ветки, листья;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узнавать и называть 3-4 дерева, один кустарник, 3-4 травянистых растений;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учить различать по вкусу, цвету, величине и форме 3-5 вида овощей и фруктов;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знать 2-3 вида лесных ягод, грибов (съедобных и несъедобных).</w:t>
      </w:r>
      <w:proofErr w:type="gramEnd"/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EC5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О животных</w:t>
      </w:r>
      <w:r w:rsidRPr="00B61EC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 </w:t>
      </w: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узнавать по голосам 2-3 птицы;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называть бабочку, жука;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расширять представления о жизни в природных условиях диких животных (заяц, лиса, медведь, волк белка, ёж): как передвигаются, чем питаются, как спасаются от врагов, приспосабливаются к жизни в зимних условиях;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расширять представления о домашних животных и их детёнышах (об особенностях поведения, передвижения, о том, что едят, какую пользу приносят людям.</w:t>
      </w:r>
      <w:proofErr w:type="gramEnd"/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ОЗНАКОМЛЕНИЕ С ОКРУЖАЮЩИМ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легко ориентироваться в ближайшем окружении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труда называть часто встречающиеся пр</w:t>
      </w:r>
      <w:r w:rsidR="00183986"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едметы, объяснять их назначение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выделять ряд свойств  и качеств;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называть предметы мебели, одежды, посуды, </w:t>
      </w:r>
      <w:r w:rsidR="00183986"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овощи, 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фрукты, транспорт ближайшего окружения;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называть сво</w:t>
      </w:r>
      <w:r w:rsidR="00183986"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село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выделять наиболее характерные сезонные изменения в природе</w:t>
      </w:r>
      <w:r w:rsidR="00183986"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РЕЧИ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83986" w:rsidRPr="00B61EC5" w:rsidRDefault="00183986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произносить все звуки родного языка;</w:t>
      </w:r>
    </w:p>
    <w:p w:rsidR="00467E51" w:rsidRPr="00B61EC5" w:rsidRDefault="00467E51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речи существительные, обозначающие профессии;</w:t>
      </w:r>
    </w:p>
    <w:p w:rsidR="00467E51" w:rsidRPr="00B61EC5" w:rsidRDefault="00467E51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употреблять существительные с обобщающим значением: овощи, фрукты, ягоды, животные;</w:t>
      </w:r>
    </w:p>
    <w:p w:rsidR="00467E51" w:rsidRPr="00B61EC5" w:rsidRDefault="00467E51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согласовывать слова в роде, числе, падеже; </w:t>
      </w:r>
    </w:p>
    <w:p w:rsidR="00467E51" w:rsidRPr="00B61EC5" w:rsidRDefault="00467E51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пересказывать небольшие литературные тексты, составлять рассказ по сюжетной картине, игрушке, предметам; 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ХУДОЖЕСТВЕННАЯ ЛИТЕРАТУРА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83986" w:rsidRPr="00B61EC5" w:rsidRDefault="00183986" w:rsidP="00467E5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отвечать на вопросы по содержанию 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прочитанного</w:t>
      </w:r>
      <w:proofErr w:type="gramEnd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467E51" w:rsidRPr="00B61EC5" w:rsidRDefault="00467E51" w:rsidP="00467E5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читать наизусть 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</w:t>
      </w:r>
      <w:proofErr w:type="gramEnd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стихотворениях, потешки; </w:t>
      </w:r>
    </w:p>
    <w:p w:rsidR="00467E51" w:rsidRPr="00B61EC5" w:rsidRDefault="00467E51" w:rsidP="00467E5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воспроизводить содержание художественных произведений с помощью вопросов воспитателя.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ФИЗКУЛЬТУРА</w:t>
      </w:r>
    </w:p>
    <w:p w:rsidR="00467E51" w:rsidRPr="00B61EC5" w:rsidRDefault="00467E51" w:rsidP="00467E5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прыгать на 2-х ногах на месте и с продвижением вперед, прыгать в длину с места </w:t>
      </w:r>
    </w:p>
    <w:p w:rsidR="00467E51" w:rsidRPr="00B61EC5" w:rsidRDefault="00467E51" w:rsidP="00467E5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метать предметы правой и левой рукой на дальность, отбивать мяч о землю (пол); </w:t>
      </w:r>
    </w:p>
    <w:p w:rsidR="00467E51" w:rsidRPr="00B61EC5" w:rsidRDefault="00467E51" w:rsidP="00467E5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строиться в колонну по одному, парами, в круг, шеренгу; </w:t>
      </w:r>
    </w:p>
    <w:p w:rsidR="00467E51" w:rsidRPr="00B61EC5" w:rsidRDefault="00467E51" w:rsidP="00467E5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пространстве, находить левую и правую сторону.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САМООБСЛУЖИВАНИЕ </w:t>
      </w:r>
    </w:p>
    <w:p w:rsidR="00183986" w:rsidRPr="00B61EC5" w:rsidRDefault="00183986" w:rsidP="00467E5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самостоятельно, одеваться и раздеваться в определенной последовательности (надевать одежду, снимать, расстегивать пуговицы, складывать, вешать, развязывать и завязывать шнурки ботинок)</w:t>
      </w:r>
    </w:p>
    <w:p w:rsidR="00467E51" w:rsidRPr="00B61EC5" w:rsidRDefault="00467E51" w:rsidP="00467E5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умываться, пользоваться предметами туалета, соблюдая последовательность;</w:t>
      </w:r>
    </w:p>
    <w:p w:rsidR="00BE1259" w:rsidRPr="00B61EC5" w:rsidRDefault="00467E51" w:rsidP="00366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</w:t>
      </w:r>
      <w:r w:rsidR="00183986"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366BF2"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забывайте хвалить </w:t>
      </w:r>
      <w:r w:rsidR="00183986"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своих </w:t>
      </w: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6BF2"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!!</w:t>
      </w:r>
    </w:p>
    <w:p w:rsidR="00366BF2" w:rsidRPr="00B61EC5" w:rsidRDefault="00366BF2" w:rsidP="00366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учитывая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возрастные особенности детей 6-ого года жизни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необходимо осуществлять следующие задачи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движения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добиваться большей их координации, точности, быстроты;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самостоятельность и быстроту движений при самообслуживании;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Расширять представления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 общественной жизни, природе, труде взрослых, воспитывать правильное отношение к ним;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умение удерживать цель, следовать указаниям взрослого, сосредоточенность и целеустремлённость;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Формировать у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отдельные понятия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развивать логическое мышление;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связную речь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Совершенствовать художественные умения в рисовании, пении, танце, чтении стихов, </w:t>
      </w:r>
      <w:proofErr w:type="spell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пересказывании</w:t>
      </w:r>
      <w:proofErr w:type="spell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сказок, рассказов, обогащать эстетические восприятия и переживания;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у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навыки коллективного труда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произвольное управление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своим поведением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6BF2" w:rsidRPr="00B61EC5" w:rsidRDefault="00366BF2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Никогда не сравнивайте своего ребёнка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другим! Нет ког</w:t>
      </w:r>
      <w:r w:rsidR="00366BF2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 то или </w:t>
      </w:r>
      <w:proofErr w:type="gramStart"/>
      <w:r w:rsidR="00366BF2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чего</w:t>
      </w:r>
      <w:proofErr w:type="gramEnd"/>
      <w:r w:rsidR="00366BF2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 лучше или хуже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Основной ошибкой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дошкольников является то, что с самого раннего детства взрослые из самых лучших побуждений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стараются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можно лучше развивать интеллект ребёнка, отодвигая на второй план физическое, речевое, личностное развитие. А ведь все эти составляющие дошкольного развития должны формироваться параллельно.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проверим, сможете ли вы подобрать ключик к своему ребенку.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ГРАФИЧЕСКИЕ УЗОРЫ.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Родителям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дается лист бумаги в клетку. Воспитатель говорит, сейчас мы будем учиться рисовать разные узоры.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Постарайтесь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чтобы они получились красивыми и аккуратными. Для этого слушайте внимательно – мы будем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говорить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какую сторону и насколько клеточек провести линию. Проводите только те линии, которые мы будем называть. Когда нарисуете одну, ждите, пока не назову следующую. Каждую линию начинайте там, где кончилась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предыдущая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не отрывая карандаша от бумаги. Начинаем рисовать первый узор.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Поставили карандаш, отступаем 4 клетки слева, семь клеток сверху, 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ставим точку и начинаем рисовать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8 клеток вправо, 2 клетки вверх, 4 вправо, 5 вниз, 4 влево, 2 вверх, 4 влево, 3 вниз, 1 влево, 1 вверх, 1 влево, 1 вниз, 1 влево, 3 вверх, 1 влево, 1 вверх.</w:t>
      </w:r>
      <w:proofErr w:type="gramEnd"/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у нас получилась? Правильно, ключик! Рисуем по клеточкам отверстие в головке ключа. Если правильно выполнить задание не удается, полезно поупражняться. Желаем Вам всем найти свой ключик к Вашему ребенку. Не забывайте хвалить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в любом случае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A113CF" w:rsidRPr="00B61EC5" w:rsidRDefault="00A113CF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E1259" w:rsidRPr="00B61EC5" w:rsidRDefault="00A113CF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оспитание </w:t>
      </w:r>
      <w:r w:rsidR="00BE1259"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сложный процесс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Проявите изобретательность в выборе средств воспитания, а главное не забывайте, что одно из самых надёжных - добрый пример, вас, </w:t>
      </w:r>
      <w:r w:rsidR="00BE1259"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  <w:proofErr w:type="gramStart"/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Почаще</w:t>
      </w:r>
      <w:proofErr w:type="gramEnd"/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возвращайтесь в своё детство – это хорошая школа!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ПОМНИТЕ! РЕБЁНОК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–с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амая большая ценность в ваше жизни!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Стремитесь понять и узнать, относитесь к нему с уважением придерживайтесь наиболее прогрессивных методов воспитания и постоянной линии поведен</w:t>
      </w:r>
      <w:r w:rsidRPr="00B61E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ия. Успехов вам и больше веры в себя и в возможности своего ребёнка.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D96187" w:rsidRPr="00B61EC5" w:rsidRDefault="00D96187"/>
    <w:sectPr w:rsidR="00D96187" w:rsidRPr="00B61EC5" w:rsidSect="00D96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4D90"/>
    <w:multiLevelType w:val="multilevel"/>
    <w:tmpl w:val="B4885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2F74A8"/>
    <w:multiLevelType w:val="multilevel"/>
    <w:tmpl w:val="4BDA5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012B58"/>
    <w:multiLevelType w:val="multilevel"/>
    <w:tmpl w:val="F07A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AB50AC"/>
    <w:multiLevelType w:val="multilevel"/>
    <w:tmpl w:val="A156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7C58E3"/>
    <w:multiLevelType w:val="multilevel"/>
    <w:tmpl w:val="9030E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F246C4"/>
    <w:multiLevelType w:val="multilevel"/>
    <w:tmpl w:val="0B88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2442FF"/>
    <w:multiLevelType w:val="multilevel"/>
    <w:tmpl w:val="097C5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2A1339"/>
    <w:multiLevelType w:val="multilevel"/>
    <w:tmpl w:val="5ED8D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721E0E"/>
    <w:multiLevelType w:val="multilevel"/>
    <w:tmpl w:val="5548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E1259"/>
    <w:rsid w:val="000D5524"/>
    <w:rsid w:val="00182E18"/>
    <w:rsid w:val="00183986"/>
    <w:rsid w:val="001E47C0"/>
    <w:rsid w:val="00366BF2"/>
    <w:rsid w:val="00467E51"/>
    <w:rsid w:val="005940E3"/>
    <w:rsid w:val="006E7E00"/>
    <w:rsid w:val="007E73BA"/>
    <w:rsid w:val="008265FF"/>
    <w:rsid w:val="009F0550"/>
    <w:rsid w:val="00A113CF"/>
    <w:rsid w:val="00B61EC5"/>
    <w:rsid w:val="00BE1259"/>
    <w:rsid w:val="00D96187"/>
    <w:rsid w:val="00EF3B82"/>
    <w:rsid w:val="00F8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187"/>
  </w:style>
  <w:style w:type="paragraph" w:styleId="2">
    <w:name w:val="heading 2"/>
    <w:basedOn w:val="a"/>
    <w:link w:val="20"/>
    <w:uiPriority w:val="9"/>
    <w:qFormat/>
    <w:rsid w:val="00BE12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12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E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259"/>
    <w:rPr>
      <w:b/>
      <w:bCs/>
    </w:rPr>
  </w:style>
  <w:style w:type="paragraph" w:customStyle="1" w:styleId="c9">
    <w:name w:val="c9"/>
    <w:basedOn w:val="a"/>
    <w:rsid w:val="00BE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E1259"/>
  </w:style>
  <w:style w:type="character" w:styleId="a5">
    <w:name w:val="Hyperlink"/>
    <w:basedOn w:val="a0"/>
    <w:uiPriority w:val="99"/>
    <w:semiHidden/>
    <w:unhideWhenUsed/>
    <w:rsid w:val="00BE1259"/>
    <w:rPr>
      <w:color w:val="0000FF"/>
      <w:u w:val="single"/>
    </w:rPr>
  </w:style>
  <w:style w:type="character" w:customStyle="1" w:styleId="c5">
    <w:name w:val="c5"/>
    <w:basedOn w:val="a0"/>
    <w:rsid w:val="00BE1259"/>
  </w:style>
  <w:style w:type="character" w:customStyle="1" w:styleId="c0">
    <w:name w:val="c0"/>
    <w:basedOn w:val="a0"/>
    <w:rsid w:val="00BE1259"/>
  </w:style>
  <w:style w:type="paragraph" w:customStyle="1" w:styleId="c4">
    <w:name w:val="c4"/>
    <w:basedOn w:val="a"/>
    <w:rsid w:val="00BE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E1259"/>
  </w:style>
  <w:style w:type="character" w:customStyle="1" w:styleId="c19">
    <w:name w:val="c19"/>
    <w:basedOn w:val="a0"/>
    <w:rsid w:val="00BE1259"/>
  </w:style>
  <w:style w:type="character" w:customStyle="1" w:styleId="c15">
    <w:name w:val="c15"/>
    <w:basedOn w:val="a0"/>
    <w:rsid w:val="00BE1259"/>
  </w:style>
  <w:style w:type="character" w:customStyle="1" w:styleId="c16">
    <w:name w:val="c16"/>
    <w:basedOn w:val="a0"/>
    <w:rsid w:val="00BE1259"/>
  </w:style>
  <w:style w:type="paragraph" w:customStyle="1" w:styleId="c8">
    <w:name w:val="c8"/>
    <w:basedOn w:val="a"/>
    <w:rsid w:val="00BE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83986"/>
    <w:pPr>
      <w:ind w:left="720"/>
      <w:contextualSpacing/>
    </w:pPr>
  </w:style>
  <w:style w:type="paragraph" w:customStyle="1" w:styleId="c10">
    <w:name w:val="c10"/>
    <w:basedOn w:val="a"/>
    <w:rsid w:val="009F0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rosinka-shim.ru/vospitateli/34-panova/48-chto-dolzhen-znat-i-umet-rebenok-srednej-gruppy-k-kontsu-uchebnogo-goda&amp;sa=D&amp;ust=1477232645619000&amp;usg=AFQjCNHI4_SwiKwDVMfb7Jwvdmc3CTwPA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9</cp:revision>
  <dcterms:created xsi:type="dcterms:W3CDTF">2022-09-30T06:13:00Z</dcterms:created>
  <dcterms:modified xsi:type="dcterms:W3CDTF">2023-01-21T07:37:00Z</dcterms:modified>
</cp:coreProperties>
</file>