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F8" w:rsidRDefault="0067386A" w:rsidP="004F03F8">
      <w:pPr>
        <w:pStyle w:val="a4"/>
        <w:spacing w:before="0" w:beforeAutospacing="0" w:after="0" w:afterAutospacing="0"/>
        <w:rPr>
          <w:rFonts w:ascii="Times New Roman" w:hAnsi="Times New Roman" w:cs="Times New Roman"/>
          <w:b/>
          <w:bCs/>
          <w:color w:val="333333"/>
          <w:sz w:val="36"/>
          <w:szCs w:val="36"/>
        </w:rPr>
      </w:pPr>
      <w:r>
        <w:rPr>
          <w:rFonts w:ascii="Times New Roman" w:hAnsi="Times New Roman" w:cs="Times New Roman"/>
          <w:bCs/>
          <w:color w:val="333333"/>
        </w:rPr>
        <w:t xml:space="preserve"> </w:t>
      </w:r>
      <w:r w:rsidRPr="0067386A">
        <w:rPr>
          <w:rFonts w:ascii="Times New Roman" w:hAnsi="Times New Roman" w:cs="Times New Roman"/>
          <w:bCs/>
          <w:color w:val="333333"/>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11" ShapeID="_x0000_i1025" DrawAspect="Content" ObjectID="_1616225236" r:id="rId7"/>
        </w:object>
      </w:r>
      <w:bookmarkStart w:id="0" w:name="_GoBack"/>
      <w:bookmarkEnd w:id="0"/>
    </w:p>
    <w:p w:rsidR="004F03F8" w:rsidRDefault="004F03F8" w:rsidP="004F03F8">
      <w:pPr>
        <w:pStyle w:val="a4"/>
        <w:spacing w:before="0" w:beforeAutospacing="0" w:after="0" w:afterAutospacing="0"/>
        <w:jc w:val="center"/>
        <w:rPr>
          <w:rFonts w:ascii="Times New Roman" w:hAnsi="Times New Roman" w:cs="Times New Roman"/>
          <w:sz w:val="28"/>
          <w:szCs w:val="16"/>
        </w:rPr>
      </w:pPr>
      <w:r>
        <w:rPr>
          <w:rFonts w:ascii="Times New Roman" w:hAnsi="Times New Roman" w:cs="Times New Roman"/>
          <w:bCs/>
          <w:color w:val="333333"/>
          <w:sz w:val="28"/>
          <w:szCs w:val="28"/>
        </w:rPr>
        <w:t>1</w:t>
      </w:r>
      <w:r>
        <w:rPr>
          <w:rFonts w:ascii="Times New Roman" w:hAnsi="Times New Roman" w:cs="Times New Roman"/>
          <w:b/>
          <w:bCs/>
          <w:color w:val="333333"/>
          <w:sz w:val="36"/>
          <w:szCs w:val="36"/>
        </w:rPr>
        <w:t>.</w:t>
      </w:r>
      <w:r>
        <w:rPr>
          <w:rFonts w:ascii="Times New Roman" w:hAnsi="Times New Roman" w:cs="Times New Roman"/>
          <w:sz w:val="28"/>
          <w:szCs w:val="16"/>
        </w:rPr>
        <w:t xml:space="preserve"> Положения</w:t>
      </w:r>
    </w:p>
    <w:p w:rsidR="004F03F8" w:rsidRDefault="004F03F8" w:rsidP="004F03F8">
      <w:pPr>
        <w:pStyle w:val="a4"/>
        <w:spacing w:before="0" w:beforeAutospacing="0" w:after="0" w:afterAutospacing="0"/>
        <w:ind w:left="709"/>
        <w:rPr>
          <w:rFonts w:ascii="Times New Roman" w:hAnsi="Times New Roman" w:cs="Times New Roman"/>
          <w:sz w:val="28"/>
          <w:szCs w:val="16"/>
        </w:rPr>
      </w:pPr>
    </w:p>
    <w:p w:rsidR="004F03F8" w:rsidRDefault="004F03F8" w:rsidP="004F03F8">
      <w:pPr>
        <w:pStyle w:val="a4"/>
        <w:numPr>
          <w:ilvl w:val="1"/>
          <w:numId w:val="1"/>
        </w:numPr>
        <w:spacing w:before="0" w:beforeAutospacing="0" w:after="0" w:afterAutospacing="0"/>
        <w:ind w:left="0" w:firstLine="709"/>
        <w:jc w:val="both"/>
        <w:rPr>
          <w:rFonts w:ascii="Times New Roman" w:hAnsi="Times New Roman" w:cs="Times New Roman"/>
          <w:sz w:val="28"/>
          <w:szCs w:val="16"/>
        </w:rPr>
      </w:pPr>
      <w:r>
        <w:rPr>
          <w:rFonts w:ascii="Times New Roman" w:hAnsi="Times New Roman" w:cs="Times New Roman"/>
          <w:sz w:val="28"/>
          <w:szCs w:val="16"/>
        </w:rPr>
        <w:t xml:space="preserve">Совет МБДОУ  детский сад «Улыбка»  (далее – Совет Учреждения) является коллегиальным органом самоуправления, осуществляющим в соответствии с Уставом Учреждения решение отдельных </w:t>
      </w:r>
      <w:r>
        <w:rPr>
          <w:rFonts w:ascii="Times New Roman" w:hAnsi="Times New Roman" w:cs="Times New Roman"/>
          <w:sz w:val="28"/>
          <w:szCs w:val="16"/>
        </w:rPr>
        <w:lastRenderedPageBreak/>
        <w:t>вопросов, относящихся к компетенции Учреждения и</w:t>
      </w:r>
      <w:r>
        <w:rPr>
          <w:rFonts w:hint="eastAsia"/>
        </w:rPr>
        <w:t xml:space="preserve"> </w:t>
      </w:r>
      <w:r>
        <w:rPr>
          <w:rFonts w:ascii="Times New Roman" w:hAnsi="Times New Roman" w:cs="Times New Roman"/>
          <w:sz w:val="28"/>
        </w:rPr>
        <w:t>реализующим принцип демократического, государственно-общественного характера управления образованием.</w:t>
      </w:r>
    </w:p>
    <w:p w:rsidR="004F03F8" w:rsidRDefault="004F03F8" w:rsidP="004F03F8">
      <w:pPr>
        <w:pStyle w:val="a4"/>
        <w:numPr>
          <w:ilvl w:val="1"/>
          <w:numId w:val="1"/>
        </w:numPr>
        <w:spacing w:before="0" w:beforeAutospacing="0" w:after="0" w:afterAutospacing="0"/>
        <w:ind w:left="0" w:firstLine="709"/>
        <w:jc w:val="both"/>
        <w:rPr>
          <w:rFonts w:ascii="Times New Roman" w:hAnsi="Times New Roman" w:cs="Times New Roman"/>
          <w:sz w:val="28"/>
          <w:szCs w:val="16"/>
        </w:rPr>
      </w:pPr>
      <w:r>
        <w:rPr>
          <w:rFonts w:ascii="Times New Roman" w:hAnsi="Times New Roman" w:cs="Times New Roman"/>
          <w:sz w:val="28"/>
          <w:szCs w:val="16"/>
        </w:rPr>
        <w:t>Совет Учреждения осуществляет свою деятельность в соответствии с законами и иными нормативными правовыми актами Российской Федерации, Алтайского края, Администрации района, Уставом  Учреждения, а также регламентом Совета Учреждения, иными локальными нормативными актами  Учреждения.</w:t>
      </w:r>
    </w:p>
    <w:p w:rsidR="004F03F8" w:rsidRDefault="004F03F8" w:rsidP="004F03F8">
      <w:pPr>
        <w:pStyle w:val="a4"/>
        <w:numPr>
          <w:ilvl w:val="1"/>
          <w:numId w:val="1"/>
        </w:numPr>
        <w:spacing w:before="0" w:beforeAutospacing="0" w:after="0" w:afterAutospacing="0"/>
        <w:ind w:left="0" w:firstLine="709"/>
        <w:jc w:val="both"/>
        <w:rPr>
          <w:rFonts w:ascii="Times New Roman" w:hAnsi="Times New Roman" w:cs="Times New Roman"/>
          <w:sz w:val="28"/>
          <w:szCs w:val="16"/>
        </w:rPr>
      </w:pPr>
      <w:r>
        <w:rPr>
          <w:rFonts w:ascii="Times New Roman" w:hAnsi="Times New Roman" w:cs="Times New Roman"/>
          <w:sz w:val="28"/>
          <w:szCs w:val="16"/>
        </w:rPr>
        <w:t>Основными задачами Совета Учреждения являются:</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1 3.1.определение основных направлений  программы развития Учреждения;</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1.3.2.защита и содействие в реализации прав и законных интересов участников образовательных отношений;</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1.3.3.содействие в создании оптимальных условий для осуществления</w:t>
      </w:r>
    </w:p>
    <w:p w:rsidR="004F03F8" w:rsidRDefault="004F03F8" w:rsidP="004F03F8">
      <w:pPr>
        <w:pStyle w:val="a4"/>
        <w:spacing w:before="0" w:beforeAutospacing="0" w:after="0" w:afterAutospacing="0"/>
        <w:jc w:val="both"/>
        <w:rPr>
          <w:rFonts w:ascii="Times New Roman" w:hAnsi="Times New Roman" w:cs="Times New Roman"/>
          <w:sz w:val="28"/>
          <w:szCs w:val="16"/>
        </w:rPr>
      </w:pPr>
      <w:proofErr w:type="spellStart"/>
      <w:r>
        <w:rPr>
          <w:rFonts w:ascii="Times New Roman" w:hAnsi="Times New Roman" w:cs="Times New Roman"/>
          <w:sz w:val="28"/>
          <w:szCs w:val="16"/>
        </w:rPr>
        <w:t>воспитательно</w:t>
      </w:r>
      <w:proofErr w:type="spellEnd"/>
      <w:r>
        <w:rPr>
          <w:rFonts w:ascii="Times New Roman" w:hAnsi="Times New Roman" w:cs="Times New Roman"/>
          <w:sz w:val="28"/>
          <w:szCs w:val="16"/>
        </w:rPr>
        <w:t xml:space="preserve">-образовательного процесса и форм его организации в Учреждении, в повышении качества образования, в наиболее полном удовлетворении </w:t>
      </w:r>
      <w:proofErr w:type="spellStart"/>
      <w:r>
        <w:rPr>
          <w:rFonts w:ascii="Times New Roman" w:hAnsi="Times New Roman" w:cs="Times New Roman"/>
          <w:sz w:val="28"/>
          <w:szCs w:val="16"/>
        </w:rPr>
        <w:t>воспитательно</w:t>
      </w:r>
      <w:proofErr w:type="spellEnd"/>
      <w:r>
        <w:rPr>
          <w:rFonts w:ascii="Times New Roman" w:hAnsi="Times New Roman" w:cs="Times New Roman"/>
          <w:sz w:val="28"/>
          <w:szCs w:val="16"/>
        </w:rPr>
        <w:t>-образовательных потребностей населения;</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1.3.4. повышение эффективности финансово-хозяйственной деятельности,  стимулирование  труда работников и 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 Учреждения;</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1.3.5.контроль и содействие здоровым и безопасным условиям воспитания и труда в Учреждении;</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1.3.6.участие в рассмотрении конфликтных ситуаций между участниками </w:t>
      </w:r>
      <w:proofErr w:type="spellStart"/>
      <w:r>
        <w:rPr>
          <w:rFonts w:ascii="Times New Roman" w:hAnsi="Times New Roman" w:cs="Times New Roman"/>
          <w:sz w:val="28"/>
          <w:szCs w:val="16"/>
        </w:rPr>
        <w:t>воспитательно</w:t>
      </w:r>
      <w:proofErr w:type="spellEnd"/>
      <w:r>
        <w:rPr>
          <w:rFonts w:ascii="Times New Roman" w:hAnsi="Times New Roman" w:cs="Times New Roman"/>
          <w:sz w:val="28"/>
          <w:szCs w:val="16"/>
        </w:rPr>
        <w:t>-образовательных отношений в случаях, когда это необходимо.</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t xml:space="preserve">       1.3.7. деятельность членов Совета основывается на принципах добровольности участия в его работе, коллегиальности принятия решений, гласности.</w:t>
      </w: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jc w:val="both"/>
        <w:rPr>
          <w:rFonts w:ascii="Times New Roman" w:hAnsi="Times New Roman" w:cs="Times New Roman"/>
          <w:color w:val="auto"/>
          <w:sz w:val="28"/>
          <w:szCs w:val="16"/>
        </w:rPr>
      </w:pPr>
      <w:r>
        <w:rPr>
          <w:rFonts w:ascii="Times New Roman" w:hAnsi="Times New Roman" w:cs="Times New Roman"/>
          <w:b/>
          <w:bCs/>
          <w:i/>
          <w:color w:val="333333"/>
          <w:sz w:val="28"/>
          <w:szCs w:val="16"/>
        </w:rPr>
        <w:t xml:space="preserve">      </w:t>
      </w:r>
      <w:r>
        <w:rPr>
          <w:rFonts w:ascii="Times New Roman" w:hAnsi="Times New Roman" w:cs="Times New Roman"/>
          <w:bCs/>
          <w:color w:val="333333"/>
          <w:sz w:val="28"/>
          <w:szCs w:val="16"/>
        </w:rPr>
        <w:t>1.4.</w:t>
      </w:r>
      <w:r>
        <w:rPr>
          <w:rFonts w:ascii="Times New Roman" w:hAnsi="Times New Roman" w:cs="Times New Roman"/>
          <w:color w:val="auto"/>
          <w:sz w:val="28"/>
          <w:szCs w:val="16"/>
        </w:rPr>
        <w:t>Уставом  Учреждения предусматривается:</w:t>
      </w:r>
    </w:p>
    <w:p w:rsidR="004F03F8" w:rsidRDefault="004F03F8" w:rsidP="004F03F8">
      <w:pPr>
        <w:pStyle w:val="a4"/>
        <w:spacing w:before="0" w:beforeAutospacing="0" w:after="0" w:afterAutospacing="0"/>
        <w:ind w:firstLine="709"/>
        <w:jc w:val="both"/>
        <w:rPr>
          <w:rFonts w:ascii="Times New Roman" w:hAnsi="Times New Roman" w:cs="Times New Roman"/>
          <w:color w:val="auto"/>
          <w:sz w:val="28"/>
          <w:szCs w:val="16"/>
        </w:rPr>
      </w:pPr>
      <w:r>
        <w:rPr>
          <w:rFonts w:ascii="Times New Roman" w:hAnsi="Times New Roman" w:cs="Times New Roman"/>
          <w:color w:val="auto"/>
          <w:sz w:val="28"/>
          <w:szCs w:val="16"/>
        </w:rPr>
        <w:t>а) численность и порядок формирования и деятельности Совета;</w:t>
      </w:r>
    </w:p>
    <w:p w:rsidR="004F03F8" w:rsidRDefault="004F03F8" w:rsidP="004F03F8">
      <w:pPr>
        <w:pStyle w:val="a4"/>
        <w:spacing w:before="0" w:beforeAutospacing="0" w:after="0" w:afterAutospacing="0"/>
        <w:ind w:firstLine="709"/>
        <w:jc w:val="both"/>
        <w:rPr>
          <w:rFonts w:ascii="Times New Roman" w:hAnsi="Times New Roman" w:cs="Times New Roman"/>
          <w:color w:val="auto"/>
          <w:sz w:val="28"/>
          <w:szCs w:val="16"/>
        </w:rPr>
      </w:pPr>
      <w:r>
        <w:rPr>
          <w:rFonts w:ascii="Times New Roman" w:hAnsi="Times New Roman" w:cs="Times New Roman"/>
          <w:color w:val="auto"/>
          <w:sz w:val="28"/>
          <w:szCs w:val="16"/>
        </w:rPr>
        <w:t>б) компетенция Совета;</w:t>
      </w:r>
    </w:p>
    <w:p w:rsidR="004F03F8" w:rsidRDefault="004F03F8" w:rsidP="004F03F8">
      <w:pPr>
        <w:pStyle w:val="a4"/>
        <w:spacing w:before="0" w:beforeAutospacing="0" w:after="0" w:afterAutospacing="0"/>
        <w:ind w:firstLine="709"/>
        <w:jc w:val="both"/>
        <w:rPr>
          <w:rFonts w:ascii="Times New Roman" w:hAnsi="Times New Roman" w:cs="Times New Roman"/>
          <w:color w:val="auto"/>
          <w:sz w:val="28"/>
          <w:szCs w:val="16"/>
        </w:rPr>
      </w:pPr>
      <w:r>
        <w:rPr>
          <w:rFonts w:ascii="Times New Roman" w:hAnsi="Times New Roman" w:cs="Times New Roman"/>
          <w:color w:val="auto"/>
          <w:sz w:val="28"/>
          <w:szCs w:val="16"/>
        </w:rPr>
        <w:t>в) изменение компетенции иных органов самоуправления  Учреждения с учетом вопросов, отнесенных к компетенции Совета.</w:t>
      </w:r>
    </w:p>
    <w:p w:rsidR="004F03F8" w:rsidRDefault="004F03F8" w:rsidP="004F03F8">
      <w:pPr>
        <w:pStyle w:val="a4"/>
        <w:spacing w:before="0" w:beforeAutospacing="0" w:after="0" w:afterAutospacing="0"/>
        <w:jc w:val="both"/>
        <w:rPr>
          <w:rFonts w:ascii="Times New Roman" w:hAnsi="Times New Roman" w:cs="Times New Roman"/>
          <w:color w:val="auto"/>
          <w:sz w:val="28"/>
          <w:szCs w:val="16"/>
        </w:rPr>
      </w:pPr>
      <w:r>
        <w:rPr>
          <w:rFonts w:ascii="Times New Roman" w:hAnsi="Times New Roman" w:cs="Times New Roman"/>
          <w:color w:val="auto"/>
          <w:sz w:val="28"/>
          <w:szCs w:val="16"/>
        </w:rPr>
        <w:t xml:space="preserve">     1.5.Члены Совета не получают вознаграждения за работу в Совете.</w:t>
      </w:r>
    </w:p>
    <w:p w:rsidR="004F03F8" w:rsidRDefault="004F03F8" w:rsidP="004F03F8">
      <w:pPr>
        <w:pStyle w:val="a4"/>
        <w:spacing w:before="0" w:beforeAutospacing="0" w:after="0" w:afterAutospacing="0"/>
        <w:jc w:val="both"/>
        <w:rPr>
          <w:rFonts w:ascii="Times New Roman" w:hAnsi="Times New Roman" w:cs="Times New Roman"/>
          <w:color w:val="auto"/>
          <w:sz w:val="28"/>
          <w:szCs w:val="16"/>
        </w:rPr>
      </w:pPr>
      <w:r>
        <w:rPr>
          <w:rFonts w:ascii="Times New Roman" w:hAnsi="Times New Roman" w:cs="Times New Roman"/>
          <w:color w:val="auto"/>
          <w:sz w:val="28"/>
          <w:szCs w:val="16"/>
        </w:rPr>
        <w:t xml:space="preserve">     1.6.    Положение действует до принятия нового.</w:t>
      </w:r>
    </w:p>
    <w:p w:rsidR="004F03F8" w:rsidRDefault="004F03F8" w:rsidP="004F03F8">
      <w:pPr>
        <w:pStyle w:val="a4"/>
        <w:spacing w:before="0" w:beforeAutospacing="0" w:after="0" w:afterAutospacing="0"/>
        <w:ind w:left="709"/>
        <w:rPr>
          <w:rFonts w:ascii="Times New Roman" w:hAnsi="Times New Roman" w:cs="Times New Roman"/>
          <w:color w:val="auto"/>
          <w:sz w:val="28"/>
          <w:szCs w:val="16"/>
        </w:rPr>
      </w:pPr>
    </w:p>
    <w:p w:rsidR="004F03F8" w:rsidRDefault="004F03F8" w:rsidP="004F03F8">
      <w:pPr>
        <w:pStyle w:val="a4"/>
        <w:spacing w:before="0" w:beforeAutospacing="0" w:after="0" w:afterAutospacing="0"/>
        <w:ind w:left="709"/>
        <w:rPr>
          <w:rFonts w:ascii="Times New Roman" w:hAnsi="Times New Roman" w:cs="Times New Roman"/>
          <w:color w:val="auto"/>
          <w:sz w:val="28"/>
          <w:szCs w:val="16"/>
        </w:rPr>
      </w:pPr>
    </w:p>
    <w:p w:rsidR="004F03F8" w:rsidRDefault="004F03F8" w:rsidP="004F03F8">
      <w:pPr>
        <w:pStyle w:val="a4"/>
        <w:spacing w:before="0" w:beforeAutospacing="0" w:after="0" w:afterAutospacing="0"/>
        <w:ind w:left="709"/>
        <w:rPr>
          <w:rFonts w:ascii="Times New Roman" w:hAnsi="Times New Roman" w:cs="Times New Roman"/>
          <w:color w:val="auto"/>
          <w:sz w:val="28"/>
          <w:szCs w:val="16"/>
        </w:rPr>
      </w:pPr>
    </w:p>
    <w:p w:rsidR="004F03F8" w:rsidRDefault="004F03F8" w:rsidP="004F03F8">
      <w:pPr>
        <w:pStyle w:val="a4"/>
        <w:spacing w:before="0" w:beforeAutospacing="0" w:after="0" w:afterAutospacing="0"/>
        <w:ind w:left="709"/>
        <w:rPr>
          <w:rFonts w:ascii="Times New Roman" w:hAnsi="Times New Roman" w:cs="Times New Roman"/>
          <w:color w:val="auto"/>
          <w:sz w:val="28"/>
          <w:szCs w:val="16"/>
        </w:rPr>
      </w:pPr>
      <w:r>
        <w:rPr>
          <w:rFonts w:ascii="Times New Roman" w:hAnsi="Times New Roman" w:cs="Times New Roman"/>
          <w:color w:val="auto"/>
          <w:sz w:val="28"/>
          <w:szCs w:val="16"/>
        </w:rPr>
        <w:t>2.</w:t>
      </w:r>
      <w:r>
        <w:rPr>
          <w:rFonts w:ascii="Times New Roman" w:hAnsi="Times New Roman" w:cs="Times New Roman"/>
          <w:color w:val="auto"/>
          <w:sz w:val="28"/>
          <w:szCs w:val="16"/>
        </w:rPr>
        <w:tab/>
        <w:t>Структура и состав Совета, порядок его формирования</w:t>
      </w:r>
    </w:p>
    <w:p w:rsidR="004F03F8" w:rsidRDefault="004F03F8" w:rsidP="004F03F8">
      <w:pPr>
        <w:pStyle w:val="a4"/>
        <w:spacing w:before="0" w:beforeAutospacing="0" w:after="0" w:afterAutospacing="0"/>
        <w:ind w:firstLine="709"/>
        <w:jc w:val="both"/>
        <w:rPr>
          <w:rFonts w:ascii="Times New Roman" w:hAnsi="Times New Roman" w:cs="Times New Roman"/>
          <w:color w:val="auto"/>
          <w:sz w:val="28"/>
          <w:szCs w:val="16"/>
        </w:rPr>
      </w:pPr>
    </w:p>
    <w:p w:rsidR="004F03F8" w:rsidRDefault="004F03F8" w:rsidP="004F03F8">
      <w:pPr>
        <w:shd w:val="clear" w:color="auto" w:fill="FFFFFF"/>
        <w:spacing w:after="200" w:line="276" w:lineRule="auto"/>
        <w:jc w:val="both"/>
        <w:rPr>
          <w:rFonts w:ascii="Arial" w:hAnsi="Arial" w:cs="Arial"/>
          <w:color w:val="000000"/>
          <w:sz w:val="23"/>
          <w:szCs w:val="23"/>
        </w:rPr>
      </w:pPr>
      <w:r>
        <w:rPr>
          <w:color w:val="000000"/>
          <w:sz w:val="28"/>
          <w:szCs w:val="28"/>
        </w:rPr>
        <w:t xml:space="preserve">         </w:t>
      </w:r>
      <w:proofErr w:type="gramStart"/>
      <w:r>
        <w:rPr>
          <w:color w:val="000000"/>
          <w:sz w:val="28"/>
          <w:szCs w:val="28"/>
        </w:rPr>
        <w:t xml:space="preserve">2. 1.Совет состоит из 21 избираемых членов, представляющих: родителей (законных представителей) воспитанников - 10 человек </w:t>
      </w:r>
      <w:r>
        <w:rPr>
          <w:color w:val="000000"/>
          <w:sz w:val="28"/>
          <w:szCs w:val="28"/>
        </w:rPr>
        <w:lastRenderedPageBreak/>
        <w:t>(избранных на общем родительском собрании), работников Учреждения  –     5 человек         (3 педагогических работника, 2 представителя от учебно-вспомогательных работников, избранных на общем собрании работников)</w:t>
      </w:r>
      <w:r>
        <w:rPr>
          <w:color w:val="000000"/>
          <w:sz w:val="23"/>
          <w:szCs w:val="23"/>
        </w:rPr>
        <w:t>; </w:t>
      </w:r>
      <w:r>
        <w:rPr>
          <w:color w:val="000000"/>
          <w:sz w:val="28"/>
          <w:szCs w:val="28"/>
        </w:rPr>
        <w:t>остальные места занимают заведующий, представитель Учредителя, кооптированные члены (другая общественность поселения) - 4 человека.</w:t>
      </w:r>
      <w:proofErr w:type="gramEnd"/>
    </w:p>
    <w:p w:rsidR="004F03F8" w:rsidRDefault="004F03F8" w:rsidP="004F03F8">
      <w:pPr>
        <w:shd w:val="clear" w:color="auto" w:fill="FFFFFF"/>
        <w:jc w:val="both"/>
        <w:rPr>
          <w:rFonts w:ascii="Arial" w:hAnsi="Arial" w:cs="Arial"/>
          <w:color w:val="2222CC"/>
          <w:sz w:val="20"/>
          <w:szCs w:val="20"/>
        </w:rPr>
      </w:pPr>
      <w:r>
        <w:rPr>
          <w:color w:val="000000"/>
          <w:sz w:val="28"/>
          <w:szCs w:val="28"/>
        </w:rPr>
        <w:t xml:space="preserve">Члены Совета избираются сроком на  2 года. В случае выбытия выборных членов Совета в двухмесячный срок проводится процедура довыборов, в срок не позднее трех месяцев со дня </w:t>
      </w:r>
      <w:proofErr w:type="gramStart"/>
      <w:r>
        <w:rPr>
          <w:color w:val="000000"/>
          <w:sz w:val="28"/>
          <w:szCs w:val="28"/>
        </w:rPr>
        <w:t>истечения срока полномочий  предыдущего состава  Совета</w:t>
      </w:r>
      <w:proofErr w:type="gramEnd"/>
      <w:r>
        <w:rPr>
          <w:color w:val="000000"/>
          <w:sz w:val="28"/>
          <w:szCs w:val="28"/>
        </w:rPr>
        <w:t>. Организационной формой работы Совета являются заседания, которые проводятся по мере необходимости, но не реже 2 раз в год</w:t>
      </w:r>
      <w:proofErr w:type="gramStart"/>
      <w:r>
        <w:rPr>
          <w:color w:val="000000"/>
          <w:sz w:val="28"/>
          <w:szCs w:val="28"/>
        </w:rPr>
        <w:t xml:space="preserve"> .</w:t>
      </w:r>
      <w:proofErr w:type="gramEnd"/>
    </w:p>
    <w:p w:rsidR="004F03F8" w:rsidRDefault="004F03F8" w:rsidP="004F03F8">
      <w:pPr>
        <w:ind w:firstLine="709"/>
        <w:jc w:val="both"/>
        <w:rPr>
          <w:sz w:val="28"/>
          <w:szCs w:val="28"/>
        </w:rPr>
      </w:pPr>
      <w:r>
        <w:rPr>
          <w:sz w:val="28"/>
          <w:szCs w:val="28"/>
        </w:rPr>
        <w:t>Заседание Совета признается правомочным, если в его работе принимают участие не менее двух третей избранных членов Совета. Совет избирает из своего состава председателя, секретаря. Заседания Совета созываются председателем Совета. Правом созыва заседания Совета обладают также заведующий Учреждением и представитель Учредителя в составе Совета. Деятельность  Совета регламентируется Положением о Совете Учреждения.</w:t>
      </w:r>
    </w:p>
    <w:p w:rsidR="004F03F8" w:rsidRDefault="004F03F8" w:rsidP="004F03F8">
      <w:pPr>
        <w:pStyle w:val="a4"/>
        <w:numPr>
          <w:ilvl w:val="1"/>
          <w:numId w:val="2"/>
        </w:numPr>
        <w:spacing w:before="0" w:beforeAutospacing="0" w:after="0" w:afterAutospacing="0"/>
        <w:ind w:left="0" w:firstLine="709"/>
        <w:jc w:val="both"/>
        <w:rPr>
          <w:rFonts w:ascii="Times New Roman" w:hAnsi="Times New Roman" w:cs="Times New Roman"/>
          <w:color w:val="333333"/>
          <w:sz w:val="28"/>
          <w:szCs w:val="16"/>
        </w:rPr>
      </w:pPr>
      <w:r>
        <w:rPr>
          <w:rFonts w:ascii="Times New Roman" w:hAnsi="Times New Roman" w:cs="Times New Roman"/>
          <w:sz w:val="28"/>
          <w:szCs w:val="16"/>
        </w:rPr>
        <w:t>Члены Совета учреждения из числа родителе</w:t>
      </w:r>
      <w:proofErr w:type="gramStart"/>
      <w:r>
        <w:rPr>
          <w:rFonts w:ascii="Times New Roman" w:hAnsi="Times New Roman" w:cs="Times New Roman"/>
          <w:sz w:val="28"/>
          <w:szCs w:val="16"/>
        </w:rPr>
        <w:t>й(</w:t>
      </w:r>
      <w:proofErr w:type="gramEnd"/>
      <w:r>
        <w:rPr>
          <w:rFonts w:ascii="Times New Roman" w:hAnsi="Times New Roman" w:cs="Times New Roman"/>
          <w:sz w:val="28"/>
          <w:szCs w:val="16"/>
        </w:rPr>
        <w:t xml:space="preserve"> законных представителей)   избираются на общем родительском собрании.  </w:t>
      </w:r>
    </w:p>
    <w:p w:rsidR="004F03F8" w:rsidRDefault="004F03F8" w:rsidP="004F03F8">
      <w:pPr>
        <w:pStyle w:val="a4"/>
        <w:numPr>
          <w:ilvl w:val="1"/>
          <w:numId w:val="2"/>
        </w:numPr>
        <w:spacing w:before="0" w:beforeAutospacing="0" w:after="0" w:afterAutospacing="0"/>
        <w:ind w:left="0" w:firstLine="709"/>
        <w:jc w:val="both"/>
        <w:rPr>
          <w:rFonts w:ascii="Times New Roman" w:hAnsi="Times New Roman" w:cs="Times New Roman"/>
          <w:color w:val="333333"/>
          <w:sz w:val="28"/>
          <w:szCs w:val="16"/>
        </w:rPr>
      </w:pPr>
      <w:r>
        <w:rPr>
          <w:rFonts w:ascii="Times New Roman" w:hAnsi="Times New Roman" w:cs="Times New Roman"/>
          <w:sz w:val="28"/>
          <w:szCs w:val="16"/>
        </w:rPr>
        <w:t xml:space="preserve">Члены Совета из числа работников Учреждения избираются на общем собрании работников Учреждения.   </w:t>
      </w: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rPr>
        <w:t xml:space="preserve">         2.3.Избранные члены Совета учреждения вправе кооптировать в свой состав   представителей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чья деятельность прямо или косвенно связана с Учреждением или территорией, на которой оно расположено, представителей общественных организаций, культуры, депутатов, общественно-активных граждан, представителей органов самоуправления Учреждения. </w:t>
      </w:r>
    </w:p>
    <w:p w:rsidR="004F03F8" w:rsidRDefault="004F03F8" w:rsidP="004F03F8">
      <w:pPr>
        <w:pStyle w:val="a3"/>
        <w:spacing w:before="0" w:beforeAutospacing="0" w:after="0" w:afterAutospacing="0"/>
        <w:ind w:firstLine="709"/>
        <w:jc w:val="both"/>
        <w:rPr>
          <w:rFonts w:ascii="Times New Roman" w:hAnsi="Times New Roman" w:cs="Times New Roman"/>
          <w:i/>
          <w:sz w:val="28"/>
        </w:rPr>
      </w:pPr>
      <w:r>
        <w:rPr>
          <w:rFonts w:ascii="Times New Roman" w:hAnsi="Times New Roman" w:cs="Times New Roman"/>
          <w:i/>
          <w:sz w:val="28"/>
        </w:rPr>
        <w:t xml:space="preserve"> </w:t>
      </w:r>
      <w:r>
        <w:rPr>
          <w:rFonts w:ascii="Times New Roman" w:hAnsi="Times New Roman" w:cs="Times New Roman"/>
          <w:sz w:val="28"/>
        </w:rPr>
        <w:t xml:space="preserve">После проведения процедуры кооптации Совет считается сформированным и приступает к осуществлению своих полномочий. На первом заседании сформированный в полном составе Совет учреждения выбирает из своего числа постоянного на срок полномочий Совета председателя, секретаря Совета. </w:t>
      </w:r>
    </w:p>
    <w:p w:rsidR="004F03F8" w:rsidRDefault="004F03F8" w:rsidP="004F03F8">
      <w:pPr>
        <w:pStyle w:val="a4"/>
        <w:spacing w:before="0" w:beforeAutospacing="0" w:after="0" w:afterAutospacing="0"/>
        <w:ind w:firstLine="709"/>
        <w:jc w:val="both"/>
        <w:rPr>
          <w:rFonts w:ascii="Times New Roman" w:hAnsi="Times New Roman" w:cs="Times New Roman"/>
          <w:color w:val="333333"/>
          <w:sz w:val="28"/>
          <w:szCs w:val="16"/>
        </w:rPr>
      </w:pPr>
      <w:r>
        <w:rPr>
          <w:rFonts w:ascii="Times New Roman" w:hAnsi="Times New Roman" w:cs="Times New Roman"/>
          <w:sz w:val="28"/>
        </w:rPr>
        <w:t xml:space="preserve"> </w:t>
      </w:r>
    </w:p>
    <w:p w:rsidR="004F03F8" w:rsidRDefault="004F03F8" w:rsidP="004F03F8">
      <w:pPr>
        <w:pStyle w:val="a4"/>
        <w:numPr>
          <w:ilvl w:val="0"/>
          <w:numId w:val="2"/>
        </w:numPr>
        <w:spacing w:before="0" w:beforeAutospacing="0" w:after="0" w:afterAutospacing="0"/>
        <w:jc w:val="center"/>
        <w:rPr>
          <w:rFonts w:ascii="Times New Roman" w:hAnsi="Times New Roman" w:cs="Times New Roman"/>
          <w:color w:val="333333"/>
          <w:sz w:val="28"/>
          <w:szCs w:val="16"/>
        </w:rPr>
      </w:pPr>
      <w:r>
        <w:rPr>
          <w:rFonts w:ascii="Times New Roman" w:hAnsi="Times New Roman" w:cs="Times New Roman"/>
          <w:sz w:val="28"/>
          <w:szCs w:val="16"/>
        </w:rPr>
        <w:t>Компетенция Совета учреждения</w:t>
      </w:r>
    </w:p>
    <w:p w:rsidR="004F03F8" w:rsidRDefault="004F03F8" w:rsidP="004F03F8">
      <w:pPr>
        <w:pStyle w:val="a4"/>
        <w:spacing w:before="0" w:beforeAutospacing="0" w:after="0" w:afterAutospacing="0"/>
        <w:jc w:val="center"/>
        <w:rPr>
          <w:rFonts w:ascii="Times New Roman" w:hAnsi="Times New Roman" w:cs="Times New Roman"/>
          <w:sz w:val="28"/>
          <w:szCs w:val="16"/>
        </w:rPr>
      </w:pPr>
    </w:p>
    <w:p w:rsidR="004F03F8" w:rsidRDefault="004F03F8" w:rsidP="004F03F8">
      <w:pPr>
        <w:jc w:val="both"/>
        <w:rPr>
          <w:sz w:val="28"/>
          <w:szCs w:val="28"/>
        </w:rPr>
      </w:pPr>
      <w:r>
        <w:rPr>
          <w:sz w:val="28"/>
          <w:szCs w:val="28"/>
        </w:rPr>
        <w:t>3.1. К компетенции Совета Учреждения относится:</w:t>
      </w:r>
    </w:p>
    <w:p w:rsidR="004F03F8" w:rsidRDefault="004F03F8" w:rsidP="004F03F8">
      <w:pPr>
        <w:ind w:firstLine="709"/>
        <w:jc w:val="both"/>
        <w:rPr>
          <w:sz w:val="28"/>
          <w:szCs w:val="28"/>
        </w:rPr>
      </w:pPr>
      <w:r>
        <w:rPr>
          <w:sz w:val="28"/>
          <w:szCs w:val="28"/>
        </w:rPr>
        <w:t>- согласование Программы развития Учреждения, Положения об оценке качества работы сотрудников Учреждения, их стимулирования и других локальных актов в пределах его компетенции;</w:t>
      </w:r>
    </w:p>
    <w:p w:rsidR="004F03F8" w:rsidRDefault="004F03F8" w:rsidP="004F03F8">
      <w:pPr>
        <w:ind w:firstLine="709"/>
        <w:jc w:val="both"/>
        <w:rPr>
          <w:sz w:val="28"/>
          <w:szCs w:val="28"/>
        </w:rPr>
      </w:pPr>
      <w:r>
        <w:rPr>
          <w:sz w:val="28"/>
          <w:szCs w:val="28"/>
        </w:rPr>
        <w:t xml:space="preserve">- рассматривает ежегодный отчет о результатах </w:t>
      </w:r>
      <w:proofErr w:type="spellStart"/>
      <w:r>
        <w:rPr>
          <w:sz w:val="28"/>
          <w:szCs w:val="28"/>
        </w:rPr>
        <w:t>самообследования</w:t>
      </w:r>
      <w:proofErr w:type="spellEnd"/>
      <w:r>
        <w:rPr>
          <w:sz w:val="28"/>
          <w:szCs w:val="28"/>
        </w:rPr>
        <w:t xml:space="preserve"> Учреждения;</w:t>
      </w:r>
    </w:p>
    <w:p w:rsidR="004F03F8" w:rsidRDefault="004F03F8" w:rsidP="004F03F8">
      <w:pPr>
        <w:ind w:firstLine="709"/>
        <w:jc w:val="both"/>
        <w:rPr>
          <w:sz w:val="28"/>
          <w:szCs w:val="28"/>
        </w:rPr>
      </w:pPr>
      <w:r>
        <w:rPr>
          <w:sz w:val="28"/>
          <w:szCs w:val="28"/>
        </w:rPr>
        <w:lastRenderedPageBreak/>
        <w:t>- согласование по представлению заведующего Учреждением: сметы расходования средств, полученных Учреждением от уставной, приносящей доходы деятельности и  иных внебюджетных источников; введения новых методик образовательной деятельности и образовательных технологий; изменения и дополнения Правил внутреннего распорядка Учреждения;</w:t>
      </w:r>
    </w:p>
    <w:p w:rsidR="004F03F8" w:rsidRDefault="004F03F8" w:rsidP="004F03F8">
      <w:pPr>
        <w:ind w:firstLine="709"/>
        <w:jc w:val="both"/>
        <w:rPr>
          <w:sz w:val="28"/>
          <w:szCs w:val="28"/>
        </w:rPr>
      </w:pPr>
      <w:r>
        <w:rPr>
          <w:sz w:val="28"/>
          <w:szCs w:val="28"/>
        </w:rPr>
        <w:t>- принятие решений о создании в Учреждении объединений – кружков, клубов, консультационных пунктов, а также может запрашивать отчет об их деятельности;</w:t>
      </w:r>
    </w:p>
    <w:p w:rsidR="004F03F8" w:rsidRDefault="004F03F8" w:rsidP="004F03F8">
      <w:pPr>
        <w:ind w:firstLine="709"/>
        <w:jc w:val="both"/>
        <w:rPr>
          <w:sz w:val="28"/>
          <w:szCs w:val="28"/>
        </w:rPr>
      </w:pPr>
      <w:r>
        <w:rPr>
          <w:sz w:val="28"/>
          <w:szCs w:val="28"/>
        </w:rPr>
        <w:t>-содействие привлечению внебюджетных средств, для обеспечения деятельности и развития Учреждения, определения цели и направления их расходования.</w:t>
      </w:r>
    </w:p>
    <w:p w:rsidR="004F03F8" w:rsidRDefault="004F03F8" w:rsidP="004F03F8">
      <w:pPr>
        <w:ind w:firstLine="709"/>
        <w:jc w:val="both"/>
        <w:rPr>
          <w:sz w:val="28"/>
          <w:szCs w:val="28"/>
        </w:rPr>
      </w:pPr>
      <w:r>
        <w:rPr>
          <w:sz w:val="28"/>
          <w:szCs w:val="28"/>
        </w:rPr>
        <w:t>3.2. Вносит руководителю Учреждения предложения в части: материально-технического обеспечения и оснащения образовательной деятельности, оборудования помещений Учреждения (в пределах выделяемых средств); создания в Учреждении необходимых условий для организации питания, медицинского обслуживания воспитанников; мероприятий по охране и укреплению здоровья воспитанников; развития воспитательной работы в Учреждении.</w:t>
      </w:r>
    </w:p>
    <w:p w:rsidR="004F03F8" w:rsidRDefault="004F03F8" w:rsidP="004F03F8">
      <w:pPr>
        <w:ind w:firstLine="709"/>
        <w:jc w:val="both"/>
        <w:rPr>
          <w:sz w:val="28"/>
          <w:szCs w:val="28"/>
        </w:rPr>
      </w:pPr>
      <w:r>
        <w:rPr>
          <w:rFonts w:eastAsia="Arial Unicode MS"/>
          <w:sz w:val="28"/>
          <w:szCs w:val="28"/>
        </w:rPr>
        <w:t xml:space="preserve">3.3. </w:t>
      </w:r>
      <w:r>
        <w:rPr>
          <w:sz w:val="28"/>
          <w:szCs w:val="28"/>
        </w:rPr>
        <w:t xml:space="preserve">Решения Совета принимаются большинством голосов членов Совета, присутствующих на заседании и оформляются протоколом, который подписывается председателем и секретарем Совета. </w:t>
      </w:r>
    </w:p>
    <w:p w:rsidR="004F03F8" w:rsidRDefault="004F03F8" w:rsidP="004F03F8">
      <w:pPr>
        <w:pStyle w:val="a4"/>
        <w:spacing w:before="0" w:beforeAutospacing="0" w:after="0" w:afterAutospacing="0"/>
        <w:jc w:val="center"/>
        <w:rPr>
          <w:rFonts w:ascii="Times New Roman" w:hAnsi="Times New Roman" w:cs="Times New Roman"/>
          <w:sz w:val="28"/>
          <w:szCs w:val="16"/>
        </w:rPr>
      </w:pPr>
    </w:p>
    <w:p w:rsidR="004F03F8" w:rsidRDefault="004F03F8" w:rsidP="004F03F8">
      <w:pPr>
        <w:pStyle w:val="a4"/>
        <w:spacing w:before="0" w:beforeAutospacing="0" w:after="0" w:afterAutospacing="0"/>
        <w:jc w:val="center"/>
        <w:rPr>
          <w:rFonts w:ascii="Times New Roman" w:hAnsi="Times New Roman" w:cs="Times New Roman"/>
          <w:sz w:val="28"/>
          <w:szCs w:val="16"/>
        </w:rPr>
      </w:pPr>
    </w:p>
    <w:p w:rsidR="004F03F8" w:rsidRDefault="004F03F8" w:rsidP="004F03F8">
      <w:pPr>
        <w:pStyle w:val="a4"/>
        <w:spacing w:before="0" w:beforeAutospacing="0" w:after="0" w:afterAutospacing="0"/>
        <w:rPr>
          <w:rFonts w:ascii="Times New Roman" w:hAnsi="Times New Roman" w:cs="Times New Roman"/>
          <w:color w:val="333333"/>
          <w:sz w:val="28"/>
          <w:szCs w:val="16"/>
        </w:rPr>
      </w:pPr>
      <w:r>
        <w:rPr>
          <w:rFonts w:ascii="Times New Roman" w:hAnsi="Times New Roman" w:cs="Times New Roman"/>
          <w:sz w:val="28"/>
          <w:szCs w:val="16"/>
        </w:rPr>
        <w:t>4.Организация деятельности Совета учреждения.</w:t>
      </w:r>
    </w:p>
    <w:p w:rsidR="004F03F8" w:rsidRDefault="004F03F8" w:rsidP="004F03F8">
      <w:pPr>
        <w:pStyle w:val="a4"/>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szCs w:val="16"/>
        </w:rPr>
        <w:t>4.1.Основные положения, касающиеся порядка и условий деятельности Совета, определяются Уставом  Учреждения. Вопросы порядка работы Совета, не урегулированные Уставом, определяются регламентом Совета, принимаемым им самостоятельно.</w:t>
      </w: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szCs w:val="16"/>
        </w:rPr>
        <w:t>4.2.Организационной формой работы Совета являются заседания, которые проводятся по мере необходимости, но не реже 2 раз в год</w:t>
      </w:r>
      <w:proofErr w:type="gramStart"/>
      <w:r>
        <w:rPr>
          <w:rFonts w:ascii="Times New Roman" w:hAnsi="Times New Roman" w:cs="Times New Roman"/>
          <w:sz w:val="28"/>
          <w:szCs w:val="16"/>
        </w:rPr>
        <w:t xml:space="preserve"> .</w:t>
      </w:r>
      <w:proofErr w:type="gramEnd"/>
      <w:r>
        <w:rPr>
          <w:rFonts w:ascii="Times New Roman" w:hAnsi="Times New Roman" w:cs="Times New Roman"/>
          <w:sz w:val="28"/>
          <w:szCs w:val="16"/>
        </w:rPr>
        <w:t xml:space="preserve"> </w:t>
      </w: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szCs w:val="16"/>
        </w:rPr>
        <w:t xml:space="preserve">4.3.Заседания Совета созываются председателем Совета, а в его отсутствие – заместителем председателя. Правом созыва заседания Совета обладают также </w:t>
      </w:r>
      <w:proofErr w:type="gramStart"/>
      <w:r>
        <w:rPr>
          <w:rFonts w:ascii="Times New Roman" w:hAnsi="Times New Roman" w:cs="Times New Roman"/>
          <w:sz w:val="28"/>
          <w:szCs w:val="16"/>
        </w:rPr>
        <w:t>заведующий Учреждения</w:t>
      </w:r>
      <w:proofErr w:type="gramEnd"/>
      <w:r>
        <w:rPr>
          <w:rFonts w:ascii="Times New Roman" w:hAnsi="Times New Roman" w:cs="Times New Roman"/>
          <w:sz w:val="28"/>
          <w:szCs w:val="16"/>
        </w:rPr>
        <w:t xml:space="preserve"> и представитель Учредителя в составе Совета. </w:t>
      </w: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szCs w:val="16"/>
        </w:rPr>
        <w:t>4.4.На заседании (в порядке, установленном Уставом Учреждения и регламентом Совета) может быть решен любой вопрос, отнесенный к компетенции Совета.</w:t>
      </w: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szCs w:val="16"/>
        </w:rPr>
        <w:t xml:space="preserve">4.5.Первое заседание Совета созывается </w:t>
      </w:r>
      <w:proofErr w:type="gramStart"/>
      <w:r>
        <w:rPr>
          <w:rFonts w:ascii="Times New Roman" w:hAnsi="Times New Roman" w:cs="Times New Roman"/>
          <w:sz w:val="28"/>
          <w:szCs w:val="16"/>
        </w:rPr>
        <w:t>заведующим Учреждения</w:t>
      </w:r>
      <w:proofErr w:type="gramEnd"/>
      <w:r>
        <w:rPr>
          <w:rFonts w:ascii="Times New Roman" w:hAnsi="Times New Roman" w:cs="Times New Roman"/>
          <w:sz w:val="28"/>
          <w:szCs w:val="16"/>
        </w:rPr>
        <w:t xml:space="preserve"> не позднее чем через месяц после его формирования. </w:t>
      </w: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szCs w:val="16"/>
        </w:rPr>
        <w:t xml:space="preserve">4.6.Планирование работы Совета осуществляется в порядке, определенным регламентом Совета. Регламент Совета должен быть принят не </w:t>
      </w:r>
      <w:proofErr w:type="gramStart"/>
      <w:r>
        <w:rPr>
          <w:rFonts w:ascii="Times New Roman" w:hAnsi="Times New Roman" w:cs="Times New Roman"/>
          <w:sz w:val="28"/>
          <w:szCs w:val="16"/>
        </w:rPr>
        <w:t>позднее</w:t>
      </w:r>
      <w:proofErr w:type="gramEnd"/>
      <w:r>
        <w:rPr>
          <w:rFonts w:ascii="Times New Roman" w:hAnsi="Times New Roman" w:cs="Times New Roman"/>
          <w:sz w:val="28"/>
          <w:szCs w:val="16"/>
        </w:rPr>
        <w:t xml:space="preserve"> чем на втором его заседании.</w:t>
      </w:r>
    </w:p>
    <w:p w:rsidR="004F03F8" w:rsidRDefault="004F03F8" w:rsidP="004F03F8">
      <w:pPr>
        <w:pStyle w:val="a4"/>
        <w:spacing w:before="0" w:beforeAutospacing="0" w:after="0" w:afterAutospacing="0"/>
        <w:jc w:val="both"/>
        <w:rPr>
          <w:rFonts w:ascii="Times New Roman" w:hAnsi="Times New Roman" w:cs="Times New Roman"/>
          <w:sz w:val="28"/>
          <w:szCs w:val="16"/>
        </w:rPr>
      </w:pPr>
      <w:r>
        <w:rPr>
          <w:rFonts w:ascii="Times New Roman" w:hAnsi="Times New Roman" w:cs="Times New Roman"/>
          <w:sz w:val="28"/>
          <w:szCs w:val="16"/>
        </w:rPr>
        <w:lastRenderedPageBreak/>
        <w:t>4.7.Совет имеет право, для подготовки материалов к заседаниям Совета, выработки проектов его решений в период между заседаниями, создавать постоянные и (или) временные комиссии Совета.</w:t>
      </w:r>
    </w:p>
    <w:p w:rsidR="004F03F8" w:rsidRDefault="004F03F8" w:rsidP="004F03F8">
      <w:pPr>
        <w:pStyle w:val="a4"/>
        <w:spacing w:before="0" w:beforeAutospacing="0" w:after="0" w:afterAutospacing="0"/>
        <w:jc w:val="both"/>
        <w:rPr>
          <w:rFonts w:ascii="Times New Roman" w:hAnsi="Times New Roman" w:cs="Times New Roman"/>
          <w:color w:val="333333"/>
          <w:sz w:val="28"/>
          <w:szCs w:val="16"/>
        </w:rPr>
      </w:pPr>
      <w:r>
        <w:rPr>
          <w:rFonts w:ascii="Times New Roman" w:hAnsi="Times New Roman" w:cs="Times New Roman"/>
          <w:sz w:val="28"/>
          <w:szCs w:val="16"/>
        </w:rPr>
        <w:t>4.8.Для осуществления своих функций Совет вправе:</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а) приглашать на заседания Совета любых работников Учреждения для получения разъяснений, консультаций, заслушивания отчетов по вопросам, входящим в компетенцию Совета;</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 xml:space="preserve">б) запрашивать и получать у </w:t>
      </w:r>
      <w:proofErr w:type="gramStart"/>
      <w:r>
        <w:rPr>
          <w:rFonts w:ascii="Times New Roman" w:hAnsi="Times New Roman" w:cs="Times New Roman"/>
          <w:sz w:val="28"/>
          <w:szCs w:val="16"/>
        </w:rPr>
        <w:t>заведующего  Учреждения</w:t>
      </w:r>
      <w:proofErr w:type="gramEnd"/>
      <w:r>
        <w:rPr>
          <w:rFonts w:ascii="Times New Roman" w:hAnsi="Times New Roman" w:cs="Times New Roman"/>
          <w:sz w:val="28"/>
          <w:szCs w:val="16"/>
        </w:rPr>
        <w:t xml:space="preserve"> и (или) Учредителя информацию, необходимую для осуществления функций Совета, в том числе в порядке контроля за реализацией решений Совета. </w:t>
      </w:r>
    </w:p>
    <w:p w:rsidR="004F03F8" w:rsidRDefault="004F03F8" w:rsidP="004F03F8">
      <w:pPr>
        <w:pStyle w:val="a4"/>
        <w:numPr>
          <w:ilvl w:val="1"/>
          <w:numId w:val="2"/>
        </w:numPr>
        <w:spacing w:before="0" w:beforeAutospacing="0" w:after="0" w:afterAutospacing="0"/>
        <w:ind w:left="0" w:firstLine="709"/>
        <w:jc w:val="both"/>
        <w:rPr>
          <w:rFonts w:ascii="Times New Roman" w:hAnsi="Times New Roman" w:cs="Times New Roman"/>
          <w:color w:val="333333"/>
          <w:sz w:val="28"/>
          <w:szCs w:val="16"/>
        </w:rPr>
      </w:pPr>
      <w:r>
        <w:rPr>
          <w:rFonts w:ascii="Times New Roman" w:hAnsi="Times New Roman" w:cs="Times New Roman"/>
          <w:sz w:val="28"/>
          <w:szCs w:val="16"/>
        </w:rPr>
        <w:t>Организационно-техническое обеспечение деятельности Совета возлагается на администрацию Учреждения (в случае необходимости - при содействии Учредителя).</w:t>
      </w:r>
    </w:p>
    <w:p w:rsidR="004F03F8" w:rsidRDefault="004F03F8" w:rsidP="004F03F8">
      <w:pPr>
        <w:pStyle w:val="a4"/>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4"/>
        <w:spacing w:before="0" w:beforeAutospacing="0" w:after="0" w:afterAutospacing="0"/>
        <w:ind w:left="360"/>
        <w:rPr>
          <w:rFonts w:ascii="Times New Roman" w:hAnsi="Times New Roman" w:cs="Times New Roman"/>
          <w:sz w:val="28"/>
        </w:rPr>
      </w:pPr>
      <w:r>
        <w:rPr>
          <w:rFonts w:ascii="Times New Roman" w:hAnsi="Times New Roman" w:cs="Times New Roman"/>
          <w:sz w:val="28"/>
        </w:rPr>
        <w:t>5.Председатель Совета, секретарь Совета</w:t>
      </w:r>
    </w:p>
    <w:p w:rsidR="004F03F8" w:rsidRDefault="004F03F8" w:rsidP="004F03F8">
      <w:pPr>
        <w:pStyle w:val="a4"/>
        <w:spacing w:before="0" w:beforeAutospacing="0" w:after="0" w:afterAutospacing="0"/>
        <w:ind w:firstLine="709"/>
        <w:jc w:val="both"/>
        <w:rPr>
          <w:rFonts w:ascii="Times New Roman" w:hAnsi="Times New Roman" w:cs="Times New Roman"/>
          <w:sz w:val="28"/>
        </w:rPr>
      </w:pP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5.1.Совет возглавляет председатель, избираемый тайным голосованием из числа членов Совета большинством голосов. </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5.2.Председатель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 </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5.3.Для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 </w:t>
      </w:r>
    </w:p>
    <w:p w:rsidR="004F03F8" w:rsidRDefault="004F03F8" w:rsidP="004F03F8">
      <w:pPr>
        <w:pStyle w:val="a4"/>
        <w:spacing w:before="0" w:beforeAutospacing="0" w:after="0" w:afterAutospacing="0"/>
        <w:ind w:firstLine="709"/>
        <w:jc w:val="both"/>
        <w:rPr>
          <w:rFonts w:ascii="Times New Roman" w:hAnsi="Times New Roman" w:cs="Times New Roman"/>
          <w:sz w:val="28"/>
        </w:rPr>
      </w:pPr>
    </w:p>
    <w:p w:rsidR="004F03F8" w:rsidRDefault="004F03F8" w:rsidP="004F03F8">
      <w:pPr>
        <w:pStyle w:val="a4"/>
        <w:spacing w:before="0" w:beforeAutospacing="0" w:after="0" w:afterAutospacing="0"/>
        <w:rPr>
          <w:rFonts w:ascii="Times New Roman" w:hAnsi="Times New Roman" w:cs="Times New Roman"/>
          <w:sz w:val="28"/>
        </w:rPr>
      </w:pPr>
      <w:r>
        <w:rPr>
          <w:rFonts w:ascii="Times New Roman" w:hAnsi="Times New Roman" w:cs="Times New Roman"/>
          <w:sz w:val="28"/>
          <w:szCs w:val="16"/>
        </w:rPr>
        <w:t xml:space="preserve">    6.Обязанности и ответственность Совета учреждения и его членов</w:t>
      </w:r>
    </w:p>
    <w:p w:rsidR="004F03F8" w:rsidRDefault="004F03F8" w:rsidP="004F03F8">
      <w:pPr>
        <w:pStyle w:val="a4"/>
        <w:spacing w:before="0" w:beforeAutospacing="0" w:after="0" w:afterAutospacing="0"/>
        <w:ind w:firstLine="709"/>
        <w:jc w:val="both"/>
        <w:rPr>
          <w:rFonts w:ascii="Times New Roman" w:hAnsi="Times New Roman" w:cs="Times New Roman"/>
          <w:sz w:val="28"/>
        </w:rPr>
      </w:pP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szCs w:val="16"/>
        </w:rPr>
        <w:t xml:space="preserve">6.1.Совет несет ответственность за своевременное принятие и выполнение решений, входящих в его компетенцию. </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 xml:space="preserve"> </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szCs w:val="16"/>
        </w:rPr>
        <w:t>6.2.Члены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szCs w:val="16"/>
        </w:rPr>
        <w:t xml:space="preserve">6.3.Решения Совета, противоречащие положениям Устава Учреждения,  не действительны с момента их принятия и не подлежат исполнению </w:t>
      </w:r>
      <w:proofErr w:type="gramStart"/>
      <w:r>
        <w:rPr>
          <w:rFonts w:ascii="Times New Roman" w:hAnsi="Times New Roman" w:cs="Times New Roman"/>
          <w:sz w:val="28"/>
          <w:szCs w:val="16"/>
        </w:rPr>
        <w:t>заведующим Учреждения</w:t>
      </w:r>
      <w:proofErr w:type="gramEnd"/>
      <w:r>
        <w:rPr>
          <w:rFonts w:ascii="Times New Roman" w:hAnsi="Times New Roman" w:cs="Times New Roman"/>
          <w:sz w:val="28"/>
          <w:szCs w:val="16"/>
        </w:rPr>
        <w:t>, его работниками и иными участниками образовательных отношений.</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szCs w:val="16"/>
        </w:rPr>
        <w:t xml:space="preserve">6.4.В случае возникновения конфликта между Советом и </w:t>
      </w:r>
      <w:proofErr w:type="gramStart"/>
      <w:r>
        <w:rPr>
          <w:rFonts w:ascii="Times New Roman" w:hAnsi="Times New Roman" w:cs="Times New Roman"/>
          <w:sz w:val="28"/>
          <w:szCs w:val="16"/>
        </w:rPr>
        <w:t>заведующим Учреждения</w:t>
      </w:r>
      <w:proofErr w:type="gramEnd"/>
      <w:r>
        <w:rPr>
          <w:rFonts w:ascii="Times New Roman" w:hAnsi="Times New Roman" w:cs="Times New Roman"/>
          <w:sz w:val="28"/>
          <w:szCs w:val="16"/>
        </w:rPr>
        <w:t xml:space="preserve">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szCs w:val="16"/>
        </w:rPr>
        <w:t xml:space="preserve">6.5.Члены Совета обязаны посещать его заседания. Член Совета, систематически (более 3 раз подряд) не посещающий заседания без </w:t>
      </w:r>
      <w:r>
        <w:rPr>
          <w:rFonts w:ascii="Times New Roman" w:hAnsi="Times New Roman" w:cs="Times New Roman"/>
          <w:sz w:val="28"/>
          <w:szCs w:val="16"/>
        </w:rPr>
        <w:lastRenderedPageBreak/>
        <w:t>уважительных причин, может быть выведен из его состава по решению Совета.</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szCs w:val="16"/>
        </w:rPr>
        <w:t>6.6.Член Совета выводится из его состава по решению Совета в следующих случаях:</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 по желанию члена Совета, выраженному в письменной форме;</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 при отзыве представителя Учредителя;</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 xml:space="preserve">- при увольнении с работы </w:t>
      </w:r>
      <w:proofErr w:type="gramStart"/>
      <w:r>
        <w:rPr>
          <w:rFonts w:ascii="Times New Roman" w:hAnsi="Times New Roman" w:cs="Times New Roman"/>
          <w:sz w:val="28"/>
          <w:szCs w:val="16"/>
        </w:rPr>
        <w:t>заведующего Учреждения</w:t>
      </w:r>
      <w:proofErr w:type="gramEnd"/>
      <w:r>
        <w:rPr>
          <w:rFonts w:ascii="Times New Roman" w:hAnsi="Times New Roman" w:cs="Times New Roman"/>
          <w:sz w:val="28"/>
          <w:szCs w:val="16"/>
        </w:rPr>
        <w:t>, или увольнении работника Учреждения, избранного членом Совета, если они не могут быть кооптированы (и/или не кооптируются) в состав Совета после увольнения;</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членством в Совете;</w:t>
      </w:r>
    </w:p>
    <w:p w:rsidR="004F03F8" w:rsidRDefault="004F03F8" w:rsidP="004F03F8">
      <w:pPr>
        <w:pStyle w:val="a4"/>
        <w:spacing w:before="0" w:beforeAutospacing="0" w:after="0" w:afterAutospacing="0"/>
        <w:ind w:firstLine="709"/>
        <w:jc w:val="both"/>
        <w:rPr>
          <w:rFonts w:ascii="Times New Roman" w:hAnsi="Times New Roman" w:cs="Times New Roman"/>
          <w:sz w:val="28"/>
          <w:szCs w:val="16"/>
        </w:rPr>
      </w:pPr>
      <w:r>
        <w:rPr>
          <w:rFonts w:ascii="Times New Roman" w:hAnsi="Times New Roman" w:cs="Times New Roman"/>
          <w:sz w:val="28"/>
          <w:szCs w:val="16"/>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Pr>
          <w:rFonts w:ascii="Times New Roman" w:hAnsi="Times New Roman" w:cs="Times New Roman"/>
          <w:sz w:val="28"/>
          <w:szCs w:val="16"/>
        </w:rPr>
        <w:t>недееспособным</w:t>
      </w:r>
      <w:proofErr w:type="gramEnd"/>
      <w:r>
        <w:rPr>
          <w:rFonts w:ascii="Times New Roman" w:hAnsi="Times New Roman" w:cs="Times New Roman"/>
          <w:sz w:val="28"/>
          <w:szCs w:val="16"/>
        </w:rPr>
        <w:t>, наличие неснятой или непогашенной судимости за совершение уголовного преступления.</w:t>
      </w:r>
    </w:p>
    <w:p w:rsidR="004F03F8" w:rsidRDefault="004F03F8" w:rsidP="004F03F8">
      <w:pPr>
        <w:pStyle w:val="a4"/>
        <w:spacing w:before="0" w:beforeAutospacing="0" w:after="0" w:afterAutospacing="0"/>
        <w:jc w:val="both"/>
        <w:rPr>
          <w:rFonts w:ascii="Times New Roman" w:hAnsi="Times New Roman" w:cs="Times New Roman"/>
          <w:sz w:val="28"/>
        </w:rPr>
      </w:pPr>
      <w:r>
        <w:rPr>
          <w:rFonts w:ascii="Times New Roman" w:hAnsi="Times New Roman" w:cs="Times New Roman"/>
          <w:sz w:val="28"/>
          <w:szCs w:val="16"/>
        </w:rPr>
        <w:t>6.7.После вывода (выхода) из состава Совета его члена Совет принимает меры для замещения выбывшего члена (посредством довыборов либо кооптации).</w:t>
      </w: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r>
        <w:rPr>
          <w:rFonts w:ascii="Times New Roman" w:hAnsi="Times New Roman" w:cs="Times New Roman"/>
          <w:color w:val="333333"/>
          <w:sz w:val="28"/>
          <w:szCs w:val="16"/>
        </w:rPr>
        <w:t xml:space="preserve"> </w:t>
      </w: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3"/>
        <w:spacing w:before="0" w:beforeAutospacing="0" w:after="0" w:afterAutospacing="0"/>
        <w:ind w:firstLine="709"/>
        <w:jc w:val="both"/>
        <w:rPr>
          <w:rFonts w:ascii="Times New Roman" w:hAnsi="Times New Roman" w:cs="Times New Roman"/>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
          <w:bCs/>
          <w:color w:val="333333"/>
          <w:sz w:val="36"/>
          <w:szCs w:val="36"/>
        </w:rPr>
      </w:pPr>
    </w:p>
    <w:p w:rsidR="004F03F8" w:rsidRDefault="004F03F8" w:rsidP="004F03F8">
      <w:pPr>
        <w:pStyle w:val="a4"/>
        <w:spacing w:before="0" w:beforeAutospacing="0" w:after="0" w:afterAutospacing="0"/>
        <w:ind w:firstLine="709"/>
        <w:jc w:val="center"/>
        <w:rPr>
          <w:rFonts w:ascii="Times New Roman" w:hAnsi="Times New Roman" w:cs="Times New Roman"/>
          <w:bCs/>
          <w:color w:val="333333"/>
          <w:sz w:val="36"/>
          <w:szCs w:val="36"/>
        </w:rPr>
      </w:pPr>
    </w:p>
    <w:p w:rsidR="004F03F8" w:rsidRDefault="004F03F8" w:rsidP="004F03F8">
      <w:pPr>
        <w:pStyle w:val="a4"/>
        <w:spacing w:before="0" w:beforeAutospacing="0" w:after="0" w:afterAutospacing="0"/>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4F03F8" w:rsidRDefault="004F03F8" w:rsidP="004F03F8">
      <w:pPr>
        <w:pStyle w:val="a4"/>
        <w:spacing w:before="0" w:beforeAutospacing="0" w:after="0" w:afterAutospacing="0"/>
        <w:ind w:firstLine="709"/>
        <w:jc w:val="center"/>
        <w:rPr>
          <w:rFonts w:ascii="Times New Roman" w:hAnsi="Times New Roman" w:cs="Times New Roman"/>
          <w:b/>
          <w:bCs/>
          <w:i/>
          <w:color w:val="333333"/>
          <w:sz w:val="28"/>
          <w:szCs w:val="16"/>
        </w:rPr>
      </w:pPr>
    </w:p>
    <w:p w:rsidR="0095372B" w:rsidRDefault="0095372B"/>
    <w:sectPr w:rsidR="00953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118AB"/>
    <w:multiLevelType w:val="multilevel"/>
    <w:tmpl w:val="34B2E36E"/>
    <w:lvl w:ilvl="0">
      <w:start w:val="2"/>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
    <w:nsid w:val="78C27E91"/>
    <w:multiLevelType w:val="multilevel"/>
    <w:tmpl w:val="F654B78E"/>
    <w:lvl w:ilvl="0">
      <w:start w:val="1"/>
      <w:numFmt w:val="upperRoman"/>
      <w:lvlText w:val="%1."/>
      <w:lvlJc w:val="left"/>
      <w:pPr>
        <w:tabs>
          <w:tab w:val="num" w:pos="1080"/>
        </w:tabs>
        <w:ind w:left="1080" w:hanging="72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F8"/>
    <w:rsid w:val="00013B2A"/>
    <w:rsid w:val="004F03F8"/>
    <w:rsid w:val="0067386A"/>
    <w:rsid w:val="0095372B"/>
    <w:rsid w:val="00AA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F03F8"/>
    <w:pPr>
      <w:spacing w:before="100" w:beforeAutospacing="1" w:after="100" w:afterAutospacing="1"/>
    </w:pPr>
    <w:rPr>
      <w:rFonts w:ascii="Arial Unicode MS" w:eastAsia="Arial Unicode MS" w:hAnsi="Arial Unicode MS" w:cs="Arial Unicode MS"/>
      <w:color w:val="000000"/>
    </w:rPr>
  </w:style>
  <w:style w:type="paragraph" w:customStyle="1" w:styleId="a4">
    <w:name w:val="a"/>
    <w:basedOn w:val="a"/>
    <w:semiHidden/>
    <w:rsid w:val="004F03F8"/>
    <w:pPr>
      <w:spacing w:before="100" w:beforeAutospacing="1" w:after="100" w:afterAutospacing="1"/>
    </w:pPr>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F03F8"/>
    <w:pPr>
      <w:spacing w:before="100" w:beforeAutospacing="1" w:after="100" w:afterAutospacing="1"/>
    </w:pPr>
    <w:rPr>
      <w:rFonts w:ascii="Arial Unicode MS" w:eastAsia="Arial Unicode MS" w:hAnsi="Arial Unicode MS" w:cs="Arial Unicode MS"/>
      <w:color w:val="000000"/>
    </w:rPr>
  </w:style>
  <w:style w:type="paragraph" w:customStyle="1" w:styleId="a4">
    <w:name w:val="a"/>
    <w:basedOn w:val="a"/>
    <w:semiHidden/>
    <w:rsid w:val="004F03F8"/>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2019-02-27T09:57:00Z</dcterms:created>
  <dcterms:modified xsi:type="dcterms:W3CDTF">2019-04-08T07:41:00Z</dcterms:modified>
</cp:coreProperties>
</file>