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30" w:rsidRPr="00761130" w:rsidRDefault="00761130" w:rsidP="007611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1130">
        <w:rPr>
          <w:rFonts w:ascii="Times New Roman" w:eastAsia="Times New Roman" w:hAnsi="Times New Roman" w:cs="Times New Roman"/>
          <w:sz w:val="28"/>
          <w:szCs w:val="28"/>
        </w:rPr>
        <w:t>Муниципальное</w:t>
      </w:r>
      <w:r w:rsidRPr="0076113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бюджетное</w:t>
      </w:r>
      <w:r w:rsidRPr="00761130">
        <w:rPr>
          <w:rFonts w:ascii="Times New Roman" w:eastAsia="Times New Roman" w:hAnsi="Times New Roman" w:cs="Times New Roman"/>
          <w:sz w:val="28"/>
          <w:szCs w:val="28"/>
        </w:rPr>
        <w:t xml:space="preserve"> дошкольное образовательное </w:t>
      </w:r>
      <w:r w:rsidRPr="00761130">
        <w:rPr>
          <w:rFonts w:ascii="Times New Roman" w:eastAsia="Times New Roman" w:hAnsi="Times New Roman" w:cs="Times New Roman"/>
          <w:bCs/>
          <w:sz w:val="28"/>
          <w:szCs w:val="28"/>
        </w:rPr>
        <w:t>учреждение</w:t>
      </w:r>
    </w:p>
    <w:p w:rsidR="00761130" w:rsidRPr="00761130" w:rsidRDefault="00761130" w:rsidP="007611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1130">
        <w:rPr>
          <w:rFonts w:ascii="Times New Roman" w:eastAsia="Times New Roman" w:hAnsi="Times New Roman" w:cs="Times New Roman"/>
          <w:bCs/>
          <w:sz w:val="28"/>
          <w:szCs w:val="28"/>
        </w:rPr>
        <w:t>детский сад «Улыбка»</w:t>
      </w: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Дидактические игры для дошкольников по пожарной безопасности</w:t>
      </w: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F9052C" w:rsidRDefault="00F9052C" w:rsidP="00F9052C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F9052C" w:rsidRDefault="00F9052C" w:rsidP="00F9052C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F9052C" w:rsidRDefault="00F9052C" w:rsidP="00F9052C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F9052C" w:rsidRDefault="00F9052C" w:rsidP="00F9052C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F9052C" w:rsidRDefault="00F9052C" w:rsidP="00F9052C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F9052C" w:rsidRDefault="00F9052C" w:rsidP="00F9052C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F9052C" w:rsidRDefault="00F9052C" w:rsidP="00F9052C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F9052C" w:rsidRDefault="00F9052C" w:rsidP="00F9052C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  <w:t xml:space="preserve">                                                         </w:t>
      </w:r>
    </w:p>
    <w:p w:rsidR="00C97BC4" w:rsidRPr="006F01E3" w:rsidRDefault="00F9052C" w:rsidP="00C97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F01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</w:t>
      </w:r>
      <w:bookmarkStart w:id="0" w:name="_GoBack"/>
      <w:bookmarkEnd w:id="0"/>
      <w:r w:rsidRPr="006F01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Составила:</w:t>
      </w:r>
      <w:r w:rsidR="00C97BC4" w:rsidRPr="006F01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воспитатель Ильина  </w:t>
      </w:r>
    </w:p>
    <w:p w:rsidR="00761130" w:rsidRPr="00C97BC4" w:rsidRDefault="00C97BC4" w:rsidP="00C97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F01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F9052C" w:rsidRPr="006F01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Наталья Анатольевна</w:t>
      </w:r>
      <w:r w:rsidR="00F905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  <w:t xml:space="preserve"> </w:t>
      </w: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052C" w:rsidRDefault="00F9052C" w:rsidP="00F905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130" w:rsidRPr="006F01E3" w:rsidRDefault="00F9052C" w:rsidP="00F905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</w:t>
      </w:r>
      <w:r w:rsidR="00761130" w:rsidRPr="006F01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 Павловск 2019г</w:t>
      </w: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Дидактическая игра «Огнеопасные предметы».</w:t>
      </w:r>
    </w:p>
    <w:p w:rsidR="00761130" w:rsidRPr="00761130" w:rsidRDefault="00761130" w:rsidP="00761130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761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научить детей среди опасных предметов находить те, которые очень часто являются причиной пожара. Развивать логическое мышление.</w:t>
      </w:r>
    </w:p>
    <w:p w:rsidR="00761130" w:rsidRPr="00761130" w:rsidRDefault="00761130" w:rsidP="00761130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Игровая задача:</w:t>
      </w:r>
      <w:r w:rsidRPr="00761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Объяснить, почему выбрали именно эти предметы.</w:t>
      </w:r>
    </w:p>
    <w:p w:rsidR="00761130" w:rsidRPr="00761130" w:rsidRDefault="00761130" w:rsidP="00761130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Игровые действия:</w:t>
      </w:r>
      <w:r w:rsidRPr="00761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разложить карточки на две группы.</w:t>
      </w:r>
    </w:p>
    <w:p w:rsidR="00761130" w:rsidRPr="00761130" w:rsidRDefault="00761130" w:rsidP="00761130">
      <w:pPr>
        <w:spacing w:before="100" w:beforeAutospacing="1" w:after="202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игры.</w:t>
      </w:r>
    </w:p>
    <w:p w:rsidR="00761130" w:rsidRPr="00761130" w:rsidRDefault="00761130" w:rsidP="00761130">
      <w:pPr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раздаются карточки, на которых изображены огнеопасные предметы и просто опасные предметы. Например: свеча, утюг, бенгальские огни, печка, пила. Нужно убрать карточку с изображением предмета, который не представляет угрозы для возникновения пожара.</w:t>
      </w:r>
    </w:p>
    <w:p w:rsidR="00761130" w:rsidRPr="00761130" w:rsidRDefault="00761130" w:rsidP="00761130">
      <w:pPr>
        <w:spacing w:after="150" w:line="240" w:lineRule="auto"/>
        <w:rPr>
          <w:rFonts w:ascii="&amp;quot" w:eastAsia="Times New Roman" w:hAnsi="&amp;quot" w:cs="Times New Roman"/>
          <w:b/>
          <w:bCs/>
          <w:color w:val="676A6C"/>
          <w:sz w:val="21"/>
          <w:szCs w:val="21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&amp;quot" w:eastAsia="Times New Roman" w:hAnsi="&amp;quot" w:cs="Times New Roman"/>
          <w:b/>
          <w:bCs/>
          <w:color w:val="676A6C"/>
          <w:sz w:val="21"/>
          <w:szCs w:val="21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676A6C"/>
          <w:sz w:val="21"/>
          <w:szCs w:val="21"/>
          <w:lang w:eastAsia="ru-RU"/>
        </w:rPr>
        <w:t xml:space="preserve"> 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676A6C"/>
          <w:sz w:val="36"/>
          <w:szCs w:val="36"/>
          <w:lang w:eastAsia="ru-RU"/>
        </w:rPr>
        <w:t>«Что нужно пожарным?»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bCs/>
          <w:color w:val="676A6C"/>
          <w:sz w:val="28"/>
          <w:szCs w:val="28"/>
          <w:lang w:eastAsia="ru-RU"/>
        </w:rPr>
        <w:t>Игровая задача:</w:t>
      </w:r>
      <w:r w:rsidRPr="00761130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> быстро и правильно подобрать картинки с изображением предметов пожарной тематики.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color w:val="676A6C"/>
          <w:sz w:val="28"/>
          <w:szCs w:val="28"/>
          <w:lang w:eastAsia="ru-RU"/>
        </w:rPr>
        <w:t>Образовательная задача:</w:t>
      </w:r>
      <w:r w:rsidRPr="00761130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> сформировать у детей интерес к профессии пожарного.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color w:val="676A6C"/>
          <w:sz w:val="28"/>
          <w:szCs w:val="28"/>
          <w:lang w:eastAsia="ru-RU"/>
        </w:rPr>
        <w:t>Правила игры:</w:t>
      </w:r>
      <w:r w:rsidRPr="00761130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> детям раздаются карточки с изображением предметов и явлений, характеризующих различные профессии, в том числе и пожарного. Ребята на скорость выбирают из общей массы карточек те, которые относятся к пожарной тематике. Выигрывает тот, кто быстрее отберет нужные карточки и не допустит при этом ошибки.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bCs/>
          <w:color w:val="676A6C"/>
          <w:sz w:val="36"/>
          <w:szCs w:val="36"/>
          <w:lang w:eastAsia="ru-RU"/>
        </w:rPr>
        <w:t xml:space="preserve"> «Диалоги по телефону»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bCs/>
          <w:color w:val="676A6C"/>
          <w:sz w:val="28"/>
          <w:szCs w:val="28"/>
          <w:lang w:eastAsia="ru-RU"/>
        </w:rPr>
        <w:t>Игровая задача:</w:t>
      </w:r>
      <w:r w:rsidRPr="00761130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> научить детей правильно набирать номер по телефону и давать точные и четкие ответы на вопросы.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color w:val="676A6C"/>
          <w:sz w:val="28"/>
          <w:szCs w:val="28"/>
          <w:lang w:eastAsia="ru-RU"/>
        </w:rPr>
        <w:t>Образовательная задача:</w:t>
      </w:r>
      <w:r w:rsidRPr="00761130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> способствовать запоминанию детьми общепринятых правил разговора по телефону, в том числе с дежурными экстренных служб.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color w:val="676A6C"/>
          <w:sz w:val="28"/>
          <w:szCs w:val="28"/>
          <w:lang w:eastAsia="ru-RU"/>
        </w:rPr>
        <w:t>Правила игры:</w:t>
      </w:r>
      <w:r w:rsidRPr="00761130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 xml:space="preserve"> дети по очереди выбирают карточки с номерами телефонов экстренных служб: 01, 02, 03, 04. Воспитатель рассказывает предысторию чрезвычайной ситуации (3-4 предложения) и дает задание ребенку, в зависимости от конкретного случая, вызвать по игрушечному телефону ту </w:t>
      </w:r>
      <w:r w:rsidRPr="00761130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lastRenderedPageBreak/>
        <w:t>или иную службу. Задание считается выполненным, если по рассказу ребенка можно понять, куда и с какой целью должна приехать та или иная служба. (Роль дежурного выполняет воспитатель).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&amp;quot" w:eastAsia="Times New Roman" w:hAnsi="&amp;quot" w:cs="Times New Roman"/>
          <w:b/>
          <w:bCs/>
          <w:color w:val="676A6C"/>
          <w:sz w:val="36"/>
          <w:szCs w:val="36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bCs/>
          <w:color w:val="676A6C"/>
          <w:sz w:val="28"/>
          <w:szCs w:val="28"/>
          <w:lang w:eastAsia="ru-RU"/>
        </w:rPr>
        <w:t>«Назови причины пожара»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bCs/>
          <w:color w:val="676A6C"/>
          <w:sz w:val="28"/>
          <w:szCs w:val="28"/>
          <w:lang w:eastAsia="ru-RU"/>
        </w:rPr>
        <w:t> Цель:</w:t>
      </w:r>
      <w:r w:rsidRPr="00761130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 xml:space="preserve"> формировать знания о причинах пожара. Развивать внимание, память, речь. Воспитывать ответственность.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bCs/>
          <w:color w:val="676A6C"/>
          <w:sz w:val="28"/>
          <w:szCs w:val="28"/>
          <w:lang w:eastAsia="ru-RU"/>
        </w:rPr>
        <w:t xml:space="preserve">Ход игры: </w:t>
      </w:r>
      <w:r w:rsidRPr="00761130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 xml:space="preserve">из предложенных воспитателем сюжетных картинок </w:t>
      </w:r>
      <w:proofErr w:type="gramStart"/>
      <w:r w:rsidRPr="00761130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 xml:space="preserve">( </w:t>
      </w:r>
      <w:proofErr w:type="gramEnd"/>
      <w:r w:rsidRPr="00761130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>дети собирают осенние листья, дети вешают горящие свечи на ёлку, мальчик в шкафу играет спичками, дети поливают цветы и т. д.) ребёнок должен выбрать те ситуации, которые могут стать причиной пожара и аргументировать свой ответ, за что получает фишку. Выигрывает тот, у кого окажется больше фишек к концу игры.</w:t>
      </w:r>
    </w:p>
    <w:p w:rsidR="00761130" w:rsidRPr="00761130" w:rsidRDefault="00761130" w:rsidP="00761130">
      <w:pPr>
        <w:spacing w:after="150" w:line="240" w:lineRule="auto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spacing w:after="150" w:line="240" w:lineRule="auto"/>
        <w:rPr>
          <w:rFonts w:ascii="Georgia" w:eastAsia="Times New Roman" w:hAnsi="Georgia" w:cs="Times New Roman"/>
          <w:color w:val="676A6C"/>
          <w:sz w:val="24"/>
          <w:szCs w:val="24"/>
          <w:lang w:eastAsia="ru-RU"/>
        </w:rPr>
      </w:pPr>
    </w:p>
    <w:p w:rsidR="00761130" w:rsidRPr="00761130" w:rsidRDefault="00761130" w:rsidP="007611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1130">
        <w:rPr>
          <w:rFonts w:ascii="Times New Roman" w:eastAsia="Times New Roman" w:hAnsi="Times New Roman" w:cs="Times New Roman"/>
          <w:sz w:val="28"/>
          <w:szCs w:val="28"/>
        </w:rPr>
        <w:t>Муниципальное</w:t>
      </w:r>
      <w:r w:rsidRPr="0076113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бюджетное</w:t>
      </w:r>
      <w:r w:rsidRPr="00761130">
        <w:rPr>
          <w:rFonts w:ascii="Times New Roman" w:eastAsia="Times New Roman" w:hAnsi="Times New Roman" w:cs="Times New Roman"/>
          <w:sz w:val="28"/>
          <w:szCs w:val="28"/>
        </w:rPr>
        <w:t xml:space="preserve"> дошкольное образовательное </w:t>
      </w:r>
      <w:r w:rsidRPr="00761130">
        <w:rPr>
          <w:rFonts w:ascii="Times New Roman" w:eastAsia="Times New Roman" w:hAnsi="Times New Roman" w:cs="Times New Roman"/>
          <w:bCs/>
          <w:sz w:val="28"/>
          <w:szCs w:val="28"/>
        </w:rPr>
        <w:t>учреждение</w:t>
      </w:r>
    </w:p>
    <w:p w:rsidR="00761130" w:rsidRPr="00761130" w:rsidRDefault="00761130" w:rsidP="007611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1130">
        <w:rPr>
          <w:rFonts w:ascii="Times New Roman" w:eastAsia="Times New Roman" w:hAnsi="Times New Roman" w:cs="Times New Roman"/>
          <w:bCs/>
          <w:sz w:val="28"/>
          <w:szCs w:val="28"/>
        </w:rPr>
        <w:t>детский сад «Улыбка»</w:t>
      </w: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Сюжетн</w:t>
      </w:r>
      <w:proofErr w:type="gramStart"/>
      <w:r w:rsidRPr="0076113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о-</w:t>
      </w:r>
      <w:proofErr w:type="gramEnd"/>
      <w:r w:rsidRPr="0076113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ролевая игра </w:t>
      </w:r>
    </w:p>
    <w:p w:rsidR="00761130" w:rsidRPr="00761130" w:rsidRDefault="00761130" w:rsidP="007611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76113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«Пожарные спешат на помощь»</w:t>
      </w: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F9052C" w:rsidRPr="003404AA" w:rsidRDefault="00761130" w:rsidP="00F905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  <w:tab/>
      </w:r>
      <w:r w:rsidR="00F9052C" w:rsidRPr="003404AA"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  <w:t xml:space="preserve">                                                   </w:t>
      </w:r>
      <w:r w:rsidR="003404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</w:t>
      </w:r>
    </w:p>
    <w:p w:rsidR="003404AA" w:rsidRDefault="003404AA" w:rsidP="0034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</w:t>
      </w:r>
      <w:r w:rsidRPr="00C97BC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Составила: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воспитатель Ильина  </w:t>
      </w:r>
    </w:p>
    <w:p w:rsidR="00761130" w:rsidRPr="003404AA" w:rsidRDefault="003404AA" w:rsidP="003404AA">
      <w:pPr>
        <w:spacing w:before="100" w:beforeAutospacing="1" w:after="100" w:afterAutospacing="1" w:line="240" w:lineRule="auto"/>
        <w:jc w:val="right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C97BC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Наталья Анатольевна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761130" w:rsidRPr="003404AA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F9052C" w:rsidP="00F905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</w:t>
      </w:r>
      <w:r w:rsidR="00761130" w:rsidRPr="007611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 Павловск 2019г</w:t>
      </w:r>
    </w:p>
    <w:p w:rsidR="00761130" w:rsidRPr="00761130" w:rsidRDefault="00761130" w:rsidP="00761130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36"/>
          <w:szCs w:val="36"/>
          <w:lang w:eastAsia="ru-RU"/>
        </w:rPr>
      </w:pPr>
    </w:p>
    <w:p w:rsidR="00761130" w:rsidRPr="00761130" w:rsidRDefault="00761130" w:rsidP="00761130">
      <w:pPr>
        <w:spacing w:after="0" w:line="220" w:lineRule="atLeast"/>
        <w:rPr>
          <w:rFonts w:ascii="&amp;quot" w:eastAsia="Times New Roman" w:hAnsi="&amp;quot" w:cs="Times New Roman"/>
          <w:sz w:val="24"/>
          <w:szCs w:val="24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36"/>
          <w:szCs w:val="36"/>
          <w:lang w:eastAsia="ru-RU"/>
        </w:rPr>
        <w:t xml:space="preserve">                       Сюжетн</w:t>
      </w:r>
      <w:proofErr w:type="gramStart"/>
      <w:r w:rsidRPr="00761130">
        <w:rPr>
          <w:rFonts w:ascii="&amp;quot" w:eastAsia="Times New Roman" w:hAnsi="&amp;quot" w:cs="Times New Roman"/>
          <w:b/>
          <w:bCs/>
          <w:color w:val="000000"/>
          <w:sz w:val="36"/>
          <w:szCs w:val="36"/>
          <w:lang w:eastAsia="ru-RU"/>
        </w:rPr>
        <w:t>о-</w:t>
      </w:r>
      <w:proofErr w:type="gramEnd"/>
      <w:r w:rsidRPr="00761130">
        <w:rPr>
          <w:rFonts w:ascii="&amp;quot" w:eastAsia="Times New Roman" w:hAnsi="&amp;quot" w:cs="Times New Roman"/>
          <w:b/>
          <w:bCs/>
          <w:color w:val="000000"/>
          <w:sz w:val="36"/>
          <w:szCs w:val="36"/>
          <w:lang w:eastAsia="ru-RU"/>
        </w:rPr>
        <w:t xml:space="preserve"> ролевая игра</w:t>
      </w:r>
    </w:p>
    <w:p w:rsidR="00761130" w:rsidRPr="00761130" w:rsidRDefault="00761130" w:rsidP="00761130">
      <w:pPr>
        <w:spacing w:after="0" w:line="220" w:lineRule="atLeast"/>
        <w:ind w:left="-720" w:right="174"/>
        <w:jc w:val="center"/>
        <w:rPr>
          <w:rFonts w:ascii="&amp;quot" w:eastAsia="Times New Roman" w:hAnsi="&amp;quot" w:cs="Times New Roman"/>
          <w:color w:val="000000"/>
          <w:sz w:val="30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36"/>
          <w:szCs w:val="28"/>
          <w:lang w:eastAsia="ru-RU"/>
        </w:rPr>
        <w:t>«Пожарные спешат на помощь»</w:t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Times New Roman" w:eastAsia="Times New Roman" w:hAnsi="Times New Roman" w:cs="Times New Roman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761130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Познакомить детей с правилами пожарной безопасности; способствовать развитию осмотрительности и осторожности; развивать навыки общения в игре, Воспитывать желание оказывать помощь другим.</w:t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Роли:</w:t>
      </w:r>
      <w:r w:rsidRPr="00761130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пожарные, диспетчер, врачи, медсёстры, врачи, потерпевшие при пожаре.</w:t>
      </w:r>
      <w:r w:rsidRPr="00761130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br/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Times New Roman" w:eastAsia="Times New Roman" w:hAnsi="Times New Roman" w:cs="Times New Roman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Игровые действия:</w:t>
      </w:r>
      <w:r w:rsidRPr="00761130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на пульт пожарной охраны поступает звонок о пожаре, есть потерпевшие, нужна помощь врачей. Диспетчер сообщает о вызове пожарным, звонит на станцию скорой помощи и сообщает о пострадавших в пожаре. </w:t>
      </w:r>
      <w:r w:rsidRPr="00761130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br/>
        <w:t>Пожарные надевают спецодежду (каски, значки и т.д.), выезжают на пожар, выводят потерпевших, достают шланг и тушат пожар.  На место пожара выезжает машина "Скорой помощи". Врачи и медсёстры осматривают пострадавших, некоторых везут в больницу.</w:t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Times New Roman" w:eastAsia="Times New Roman" w:hAnsi="Times New Roman" w:cs="Times New Roman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Труд пожарного в почете,</w:t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Опасней дела не найдете.</w:t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Пожарных мы за доблесть чтим,</w:t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За смелость их благодарим!</w:t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Чтоб никого не огорчать,</w:t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Будем правило мы знать:</w:t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Ночью темной, светлым днем</w:t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&amp;quot" w:eastAsia="Times New Roman" w:hAnsi="&amp;quot" w:cs="Times New Roman"/>
          <w:color w:val="000000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  <w:t>Осторожен будь с огнем!</w:t>
      </w: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</w:pP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&amp;quot" w:eastAsia="Times New Roman" w:hAnsi="&amp;quot" w:cs="Times New Roman"/>
          <w:b/>
          <w:bCs/>
          <w:color w:val="000000"/>
          <w:sz w:val="28"/>
          <w:szCs w:val="28"/>
          <w:lang w:eastAsia="ru-RU"/>
        </w:rPr>
      </w:pPr>
    </w:p>
    <w:p w:rsidR="00761130" w:rsidRPr="00761130" w:rsidRDefault="00761130" w:rsidP="00761130">
      <w:pPr>
        <w:spacing w:after="0" w:line="220" w:lineRule="atLeast"/>
        <w:ind w:left="-720" w:right="174"/>
        <w:jc w:val="both"/>
        <w:rPr>
          <w:rFonts w:ascii="Times New Roman" w:eastAsia="Times New Roman" w:hAnsi="Times New Roman" w:cs="Times New Roman"/>
          <w:lang w:eastAsia="ru-RU"/>
        </w:rPr>
      </w:pPr>
      <w:r w:rsidRPr="00761130">
        <w:rPr>
          <w:rFonts w:ascii="&amp;quot" w:eastAsia="Times New Roman" w:hAnsi="&amp;quot" w:cs="Times New Roman"/>
          <w:b/>
          <w:bCs/>
          <w:color w:val="000000"/>
          <w:sz w:val="36"/>
          <w:szCs w:val="28"/>
          <w:lang w:eastAsia="ru-RU"/>
        </w:rPr>
        <w:t xml:space="preserve"> </w:t>
      </w:r>
    </w:p>
    <w:p w:rsidR="00761130" w:rsidRPr="00761130" w:rsidRDefault="00761130" w:rsidP="00761130">
      <w:pPr>
        <w:spacing w:after="160"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541991" w:rsidRDefault="00541991"/>
    <w:sectPr w:rsidR="00541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CA"/>
    <w:rsid w:val="00204810"/>
    <w:rsid w:val="003404AA"/>
    <w:rsid w:val="00541991"/>
    <w:rsid w:val="006F01E3"/>
    <w:rsid w:val="00745DCA"/>
    <w:rsid w:val="00761130"/>
    <w:rsid w:val="00C97BC4"/>
    <w:rsid w:val="00F9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648</Words>
  <Characters>3699</Characters>
  <Application>Microsoft Office Word</Application>
  <DocSecurity>0</DocSecurity>
  <Lines>30</Lines>
  <Paragraphs>8</Paragraphs>
  <ScaleCrop>false</ScaleCrop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2024-03-17T08:14:00Z</dcterms:created>
  <dcterms:modified xsi:type="dcterms:W3CDTF">2024-04-30T18:56:00Z</dcterms:modified>
</cp:coreProperties>
</file>