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3"/>
        </w:rPr>
      </w:pPr>
    </w:p>
    <w:p w:rsidR="00325AEE" w:rsidRDefault="00325AEE" w:rsidP="00325A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36"/>
          <w:szCs w:val="36"/>
        </w:rPr>
      </w:pPr>
    </w:p>
    <w:p w:rsidR="00325AEE" w:rsidRDefault="00325AEE" w:rsidP="00325A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36"/>
          <w:szCs w:val="36"/>
        </w:rPr>
      </w:pPr>
    </w:p>
    <w:p w:rsidR="00C81537" w:rsidRPr="00325AEE" w:rsidRDefault="00C81537" w:rsidP="00325AE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</w:rPr>
      </w:pPr>
      <w:r w:rsidRPr="00325AEE">
        <w:rPr>
          <w:rFonts w:ascii="Times New Roman" w:eastAsia="Times New Roman" w:hAnsi="Times New Roman" w:cs="Times New Roman"/>
          <w:bCs/>
          <w:color w:val="111111"/>
          <w:sz w:val="36"/>
          <w:szCs w:val="36"/>
        </w:rPr>
        <w:t>Мастер-класс по профилактике эмоционального выгорания педагогов</w:t>
      </w:r>
    </w:p>
    <w:p w:rsidR="00325AEE" w:rsidRP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6"/>
          <w:szCs w:val="36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3"/>
          <w:szCs w:val="23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3"/>
          <w:szCs w:val="23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3"/>
          <w:szCs w:val="23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3"/>
          <w:szCs w:val="23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3"/>
          <w:szCs w:val="23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3"/>
          <w:szCs w:val="23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3"/>
          <w:szCs w:val="23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 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Подготовила: </w:t>
      </w:r>
      <w:proofErr w:type="spell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Березикова.М.В</w:t>
      </w:r>
      <w:proofErr w:type="spellEnd"/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</w:rPr>
      </w:pPr>
    </w:p>
    <w:p w:rsidR="00325AEE" w:rsidRP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                                                      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2021</w:t>
      </w:r>
    </w:p>
    <w:p w:rsidR="00C81537" w:rsidRPr="00325AEE" w:rsidRDefault="00325AEE" w:rsidP="00325A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lastRenderedPageBreak/>
        <w:t xml:space="preserve">      </w:t>
      </w:r>
      <w:r w:rsidR="00C81537" w:rsidRPr="00325AEE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Цель</w:t>
      </w:r>
      <w:r w:rsidR="00C81537" w:rsidRPr="00325AEE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Сохранение психического здоровья </w:t>
      </w:r>
      <w:r w:rsidR="00C81537"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педагогов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в образовательной среде.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Задачи</w:t>
      </w:r>
      <w:r w:rsidRPr="00325AEE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1. Создание условий, способствующих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профилактике синдрома профессионального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r w:rsidRPr="00325AE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>выгорания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2. Снятие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эмоционального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напряжения посредством проведения </w:t>
      </w:r>
      <w:proofErr w:type="spell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игротерапии</w:t>
      </w:r>
      <w:proofErr w:type="spell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освоением способов </w:t>
      </w:r>
      <w:proofErr w:type="spell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саморегуляции</w:t>
      </w:r>
      <w:proofErr w:type="spell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эмоционального состояния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3. Развитие групповой сплочённости, повышение самооценки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педагогов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Ход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Здравствуйте, уважаемые коллеги! Наша сегодняшняя встреча посвящена теме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r w:rsidRPr="00325AE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>Профилактика синдрома эмоционального выгорания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 но перед тем как мы начнём, проведём небольшую разминку.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Игра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«Трамвайчик»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Представьте, что мы с вами на воображаемом трамвайчике. И вот наш трамвайчик начал своё движение.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Все сидят в кругу. Один стул свободный. Начинает тот, у кого свободный стул справа.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Он должен пересесть на свободный стул и сказать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«А я еду»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 Следующий участник, у кого справа оказался пустой стул,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пересаживается и говорит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«А я тоже»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Третий участник говорит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«А я зайцем»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а </w:t>
      </w:r>
      <w:proofErr w:type="spellStart"/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четвё</w:t>
      </w:r>
      <w:proofErr w:type="spell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proofErr w:type="spell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ртый</w:t>
      </w:r>
      <w:proofErr w:type="spellEnd"/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 xml:space="preserve"> заявляет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«А я </w:t>
      </w:r>
      <w:proofErr w:type="gramStart"/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с</w:t>
      </w:r>
      <w:proofErr w:type="gramEnd"/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…»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</w:t>
      </w:r>
      <w:proofErr w:type="gramStart"/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называет</w:t>
      </w:r>
      <w:proofErr w:type="gramEnd"/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 имя любого участника)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 Тот, чьё имя назвали, торопится сесть на пустой стул, и всё по аналогии повторяется сначала.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Замечательно. Переходим к нашей теме.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Общеизвестно, что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профессия педагога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– одна из наиболее 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энергоёмких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 Для её реализации требуются огромные интеллектуальные,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эмоциональные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и психические затраты. Увеличивается не только трудовая нагрузка, вместе с ней растёт и нервно-психическое напряжение личности, возникает переутомление.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Различного рода перегрузки усугубляются многочисленными страхами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 страх не найти поддержки, страх оказаться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непрофессионалом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 страх перед контролем.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Такая ситуация достаточно быстро приводит к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эмоциональному истощению педагогов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 известному как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«синдром </w:t>
      </w:r>
      <w:r w:rsidRPr="00325AE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>эмоционального выгорания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Эмоциональное выгорание это синдром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 развивающийся на фоне хронического стресса и ведущий к истощению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эмоциональных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 энергетических и личностных ресурсов работающего человека.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Причины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эмоционального выгорания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Особая ответственность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педагога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за выполнение своих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профессиональных функций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Отсутствие близких, доверительных отношений и поддержки.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Загруженность рабочего дня.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Пессимистический взгляд на себя и окружающий мир.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Высокие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эмоциональные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и интеллектуальные нагрузки.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Недостаточно времени для отдыха и общения.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Принятие на себя слишком большого количества обязанностей, и недостаток помощи от других.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Недостаток сна.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Существует китайская пословица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 «Расскажи мне, и я забуду, покажи мне, и я запомню, дай мне действовать самому и я пойму».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Вот и мы с вами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«именно сегодня»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в ходе практической деятельности попробуем оптимистически посмотреть на себя и окружающий мир.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Упражнение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«Поза Наполеона»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Коллеги,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сейчас по моей команде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«Раз, два, три»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вам необходимо всем одновременно показать одно из трёх предложенных мною движений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(какое понравится)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Показ движений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Участникам показывается три движения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 руки скрещены на груди, руки вытянуты вперёд с раскрытыми ладонями и руки сжаты в кулаки. По команде ведущего каждый участник показывает одно из 3-х движений. Задача в том, чтобы вся группа или большинство участников показали одинаковое движение.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Комментарий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Это упражнение показывает не только то, насколько вы готовы к работе, но и может быть поводом для размышления в рамках нашей темы. Если большинство показали ладони, значит, вы готовы к работе и достаточно открыты. Кулаки показывают агрессивность, поза Наполеона – некоторую закрытость или нежелание работать.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Упражнение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«Хвалю себя за то, что…»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Уважаемые 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педагоги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 Сейчас мы будем хвалить себя.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Необходимо продолжить фразу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«Я хвалю себя за то, что…»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</w:t>
      </w:r>
      <w:r w:rsidRPr="00325AEE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>педагоги продолжают фразу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.)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Находите возможность хвалить себя в течение рабочего дня не менее 3-5 раз. В случае даже незначительных успехов целесообразно хвалить себя,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мысленно говоря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«Молодец!»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«Умница!»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«Здорово получилось!»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«Я отлично справилась!»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,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«Как я люблю себя!»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Вы похвалили себя, а я похвалю вас. МОЛОДЦЫ!</w:t>
      </w:r>
    </w:p>
    <w:p w:rsidR="00C81537" w:rsidRPr="00325AEE" w:rsidRDefault="00325AEE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Пе</w:t>
      </w:r>
      <w:r w:rsidR="00C81537"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дагог</w:t>
      </w:r>
      <w:proofErr w:type="gramStart"/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Каждый человек важен не только сам по себе, но и в команде. Сейчас мы вам это докажем. 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Отгадайте загадку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С неких пор у нас живёт,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В огороде тихоход.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Удивительной раскраски,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У него есть рот и глазки.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Если очень повезёт,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Скоро бабочкой вспорхнёт.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(Гусеница)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Игра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«Гусеница»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Педагоги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встают цепочкой друг за другом. Между спиной и животом каждой пары мяч. Задача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«гусеницы»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- преодолеть все заранее приготовленные препятствия, не уронив мячи.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Я большая и цветная,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Гусеница озорная.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Мне на месте не сидится,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Буду с вами веселиться.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«Наша гусеница начала свое движение медленно, не спеша двигается гусеница и тут на ее пути встречаются несколько маленьких луж (ориентиры, которые нужно перепрыгнуть, и стала гусеница прыгать, да так чтобы не замочить свои красивые ножки.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Лужи остались позади, а дорога длинная, идти еще долго и решила гусеница бежать (обегать конусы, которые расположены близко друг к другу, побежала все быстрее и быстрее… устала, остановилась, присела отдохнуть, встала, вновь пошла, и тут на пути новое препятствие – бревно, испугалась гусеница и попятилась назад.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Пятилась, пятилась, но… решила не отступать и смело пошла вперед на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«бревно»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(натянутая скакалка)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да так ловко, что бревно 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позади осталось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 Гусеница снова пошла вперед, всем улыбается, машет рукой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л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евой, правой, всем шлет воздушные поцелуи. Остановилась гусеница.</w:t>
      </w:r>
    </w:p>
    <w:p w:rsidR="00C81537" w:rsidRPr="00325AEE" w:rsidRDefault="00C81537" w:rsidP="00325A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Какая замечательная гусеница. Как приятно на вас смотреть, как близко вы находитесь друг к другу. И если убрать хотя бы одного из вас – вся гусеничная композиция нарушится. Ведь каждый из вас – частичка коллектива, и каждому из вас в нём есть достойное место и своё признание.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Упражнение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«Талисман»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я знаю, что в трудной ситуации поддержку нам могут оказать самые неожиданные вещи. Сейчас я предлагаю вам проявить всё своё творчество и изготовить друг для друга талисманы, которые помогут бороться с жизненными неурядицами. Каждый участник создаст для своего коллеги антистрессовый талисман, который может быть каким угодно.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Подумайте, с какими словами вы передадите своё творение коллеге.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(Участники обмениваются талисманами)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Пусть талисман, который вы получили в подарок, приносит вам удачу, везение и счастье.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4D128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П</w:t>
      </w:r>
      <w:r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Сейчас я возьму стеклянную банку и наполню её камнями. Скажите,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пожалуйста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«Полна ли банка?»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(Ответили да, полна)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Сейчас я возьму горох и высыплю его в эту же банку.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(горох занял свободное место между камнями)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А теперь полна банка?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(ответили да, полна)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Тогда я возьму 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коробку, наполненную песком и высыплю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его в эту же банку.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(Естественно песок занял полностью существующее свободное место и всё закрыл).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А теперь полна банка?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(Ответили да, </w:t>
      </w:r>
      <w:proofErr w:type="gramStart"/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полна</w:t>
      </w:r>
      <w:proofErr w:type="gramEnd"/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, на этот раз однозначно.)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(Тогда я из-под стола достала кружку с водой и вылила её в банку до последней капли, размачивая песок).</w:t>
      </w:r>
    </w:p>
    <w:p w:rsidR="00C81537" w:rsidRPr="00325AEE" w:rsidRDefault="004D128F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П</w:t>
      </w:r>
      <w:r w:rsidR="00C81537"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Банка – это ваша жизнь. Камни – 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это важнейшие вещи вашей жизни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 семья, здоровье, друзья, свои дети – всё то, что необходимо, чтобы ваша жизнь всё-таки оставалась полной даже в случае, если всё остальное потеряется.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Горох – это вещи,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которые лично для вас стали важными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 работа, дом, автомобиль.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Песок – это всё остальное, мелочи.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Если сначала наполнить банку песком, не останется места, где могли бы разместиться горох и камни. И так же, в вашей жизни, если тратить всё время и всю энергию на мелочи, не остаётся места для важнейших вещей.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Занимайтесь тем, 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что вам приносит счастье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играйте с вашими детьми, уделяйте время супругам, встречайтесь с друзьями. Всегда будет ещё время, чтобы поработать, заняться уборкой дома, что-то починить, вымыть посуду. </w:t>
      </w:r>
      <w:proofErr w:type="gramStart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Занимайтесь</w:t>
      </w:r>
      <w:proofErr w:type="gramEnd"/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прежде всего камнями, то есть самыми важными вещами в жизни; определите ваши приоритеты, остальное – это только песок.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Вы спросите, какое значение имеет вода? Я это сделала просто, чтобы доказать вам, что, как бы ни была ваша жизнь занята, всегда есть немного места для праздного безделья.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Упражнение </w:t>
      </w:r>
      <w:r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«До встречи…»</w:t>
      </w:r>
    </w:p>
    <w:p w:rsidR="00C81537" w:rsidRPr="00325AEE" w:rsidRDefault="004D128F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П</w:t>
      </w:r>
      <w:r w:rsidR="00C81537"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proofErr w:type="gramStart"/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Коллеги, я попрошу вас встать в круг. У меня в руках горящая свеча. Давайте передавать ее друг другу. Тот, у кого в руках окажется свеча, может сказать всем нам о том, что принесло ему наше занятие, что он узнал нового.</w:t>
      </w:r>
    </w:p>
    <w:p w:rsidR="00C81537" w:rsidRPr="00325AEE" w:rsidRDefault="00C81537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Как пример</w:t>
      </w: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 Я хочу, чтобы в ваших руках всё всегда спорилось, горело и получалось как надо.</w:t>
      </w:r>
    </w:p>
    <w:p w:rsidR="00C81537" w:rsidRPr="00325AEE" w:rsidRDefault="00C81537" w:rsidP="00C81537">
      <w:pPr>
        <w:spacing w:before="195" w:after="19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Далее участники по кругу дают обратную связь. Что нового они узнали, что понравилось, что не понравилось, свои впечатления и т. д.</w:t>
      </w:r>
    </w:p>
    <w:p w:rsidR="00C81537" w:rsidRPr="00325AEE" w:rsidRDefault="004D128F" w:rsidP="00C8153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П</w:t>
      </w:r>
      <w:bookmarkStart w:id="0" w:name="_GoBack"/>
      <w:bookmarkEnd w:id="0"/>
      <w:r w:rsidR="00C81537" w:rsidRPr="00325A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едагог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 : Большое спасибо за ваши высказывания. 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И в заключении я хотела бы сказать вам</w:t>
      </w:r>
      <w:r w:rsidR="00C81537" w:rsidRPr="00325AEE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="00C81537" w:rsidRPr="00325AE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«Берегите себя для себя! И спасибо вам за внимание!»</w:t>
      </w:r>
    </w:p>
    <w:p w:rsidR="00C81537" w:rsidRPr="00325AEE" w:rsidRDefault="004D128F" w:rsidP="00C81537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hyperlink r:id="rId5" w:tooltip="В закладки" w:history="1">
        <w:r w:rsidR="00C81537" w:rsidRPr="00325AEE">
          <w:rPr>
            <w:rFonts w:ascii="Times New Roman" w:eastAsia="Times New Roman" w:hAnsi="Times New Roman" w:cs="Times New Roman"/>
            <w:color w:val="FFFFFF"/>
            <w:sz w:val="24"/>
            <w:szCs w:val="24"/>
          </w:rPr>
          <w:t>+</w:t>
        </w:r>
        <w:r w:rsidR="00C81537" w:rsidRPr="00325AEE">
          <w:rPr>
            <w:rFonts w:ascii="MS Mincho" w:eastAsia="MS Mincho" w:hAnsi="MS Mincho" w:cs="MS Mincho" w:hint="eastAsia"/>
            <w:color w:val="FFFFFF"/>
            <w:sz w:val="24"/>
            <w:szCs w:val="24"/>
          </w:rPr>
          <w:t>❤</w:t>
        </w:r>
        <w:r w:rsidR="00C81537" w:rsidRPr="00325AEE">
          <w:rPr>
            <w:rFonts w:ascii="Times New Roman" w:eastAsia="Times New Roman" w:hAnsi="Times New Roman" w:cs="Times New Roman"/>
            <w:color w:val="FFFFFF"/>
            <w:sz w:val="24"/>
            <w:szCs w:val="24"/>
          </w:rPr>
          <w:t xml:space="preserve"> В Мои закладки</w:t>
        </w:r>
      </w:hyperlink>
    </w:p>
    <w:p w:rsidR="00DC0A88" w:rsidRPr="00325AEE" w:rsidRDefault="00DC0A88">
      <w:pPr>
        <w:rPr>
          <w:sz w:val="24"/>
          <w:szCs w:val="24"/>
        </w:rPr>
      </w:pPr>
    </w:p>
    <w:sectPr w:rsidR="00DC0A88" w:rsidRPr="00325AEE" w:rsidSect="00D20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37"/>
    <w:rsid w:val="00325AEE"/>
    <w:rsid w:val="00401B2E"/>
    <w:rsid w:val="004D128F"/>
    <w:rsid w:val="0080628C"/>
    <w:rsid w:val="00C81537"/>
    <w:rsid w:val="00D205E2"/>
    <w:rsid w:val="00DC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81537"/>
    <w:rPr>
      <w:b/>
      <w:bCs/>
    </w:rPr>
  </w:style>
  <w:style w:type="character" w:styleId="a5">
    <w:name w:val="Hyperlink"/>
    <w:basedOn w:val="a0"/>
    <w:uiPriority w:val="99"/>
    <w:semiHidden/>
    <w:unhideWhenUsed/>
    <w:rsid w:val="00C81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81537"/>
    <w:rPr>
      <w:b/>
      <w:bCs/>
    </w:rPr>
  </w:style>
  <w:style w:type="character" w:styleId="a5">
    <w:name w:val="Hyperlink"/>
    <w:basedOn w:val="a0"/>
    <w:uiPriority w:val="99"/>
    <w:semiHidden/>
    <w:unhideWhenUsed/>
    <w:rsid w:val="00C81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2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Хозяин</cp:lastModifiedBy>
  <cp:revision>3</cp:revision>
  <dcterms:created xsi:type="dcterms:W3CDTF">2024-10-04T01:20:00Z</dcterms:created>
  <dcterms:modified xsi:type="dcterms:W3CDTF">2024-10-04T01:20:00Z</dcterms:modified>
</cp:coreProperties>
</file>