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9B5" w:rsidRDefault="005419B5" w:rsidP="005419B5">
      <w:pPr>
        <w:shd w:val="clear" w:color="auto" w:fill="FFFFFF"/>
        <w:spacing w:after="0"/>
        <w:ind w:hanging="709"/>
        <w:jc w:val="center"/>
        <w:rPr>
          <w:rFonts w:ascii="Times New Roman" w:eastAsia="Times New Roman" w:hAnsi="Times New Roman"/>
          <w:b/>
          <w:color w:val="000000"/>
          <w:kern w:val="1"/>
          <w:sz w:val="28"/>
          <w:szCs w:val="28"/>
        </w:rPr>
      </w:pPr>
    </w:p>
    <w:p w:rsidR="005419B5" w:rsidRPr="00E051A2" w:rsidRDefault="005419B5" w:rsidP="005419B5">
      <w:pPr>
        <w:widowControl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SimSun" w:hAnsi="Times New Roman"/>
          <w:b/>
          <w:kern w:val="3"/>
          <w:sz w:val="24"/>
          <w:szCs w:val="28"/>
          <w:lang w:eastAsia="zh-CN" w:bidi="hi-IN"/>
        </w:rPr>
      </w:pPr>
      <w:r w:rsidRPr="00E051A2">
        <w:rPr>
          <w:rFonts w:ascii="Times New Roman" w:eastAsia="SimSun" w:hAnsi="Times New Roman"/>
          <w:b/>
          <w:kern w:val="3"/>
          <w:sz w:val="24"/>
          <w:szCs w:val="28"/>
          <w:lang w:eastAsia="zh-CN" w:bidi="hi-IN"/>
        </w:rPr>
        <w:t xml:space="preserve">Муниципальное бюджетное дошкольное образовательное учреждение </w:t>
      </w:r>
    </w:p>
    <w:p w:rsidR="005419B5" w:rsidRPr="00E051A2" w:rsidRDefault="005419B5" w:rsidP="005419B5">
      <w:pPr>
        <w:widowControl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SimSun" w:hAnsi="Times New Roman"/>
          <w:b/>
          <w:kern w:val="3"/>
          <w:sz w:val="24"/>
          <w:szCs w:val="28"/>
          <w:lang w:eastAsia="zh-CN" w:bidi="hi-IN"/>
        </w:rPr>
      </w:pPr>
      <w:r w:rsidRPr="00E051A2">
        <w:rPr>
          <w:rFonts w:ascii="Times New Roman" w:eastAsia="SimSun" w:hAnsi="Times New Roman"/>
          <w:b/>
          <w:kern w:val="3"/>
          <w:sz w:val="24"/>
          <w:szCs w:val="28"/>
          <w:lang w:eastAsia="zh-CN" w:bidi="hi-IN"/>
        </w:rPr>
        <w:t>детский сад «Улыбка»</w:t>
      </w:r>
    </w:p>
    <w:p w:rsidR="005419B5" w:rsidRPr="00E051A2" w:rsidRDefault="005419B5" w:rsidP="005419B5">
      <w:pPr>
        <w:widowControl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SimSun" w:hAnsi="Times New Roman"/>
          <w:b/>
          <w:i/>
          <w:kern w:val="3"/>
          <w:sz w:val="24"/>
          <w:szCs w:val="28"/>
          <w:lang w:eastAsia="zh-CN" w:bidi="hi-IN"/>
        </w:rPr>
      </w:pPr>
    </w:p>
    <w:p w:rsidR="005419B5" w:rsidRPr="00E051A2" w:rsidRDefault="005419B5" w:rsidP="005419B5">
      <w:pPr>
        <w:widowControl w:val="0"/>
        <w:autoSpaceDN w:val="0"/>
        <w:spacing w:after="0" w:line="240" w:lineRule="auto"/>
        <w:contextualSpacing/>
        <w:textAlignment w:val="baseline"/>
        <w:rPr>
          <w:rFonts w:ascii="Times New Roman" w:eastAsia="SimSun" w:hAnsi="Times New Roman"/>
          <w:b/>
          <w:i/>
          <w:kern w:val="3"/>
          <w:sz w:val="24"/>
          <w:szCs w:val="28"/>
          <w:lang w:eastAsia="zh-CN" w:bidi="hi-IN"/>
        </w:rPr>
      </w:pPr>
    </w:p>
    <w:p w:rsidR="005419B5" w:rsidRPr="00E051A2" w:rsidRDefault="005419B5" w:rsidP="005419B5">
      <w:pPr>
        <w:widowControl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SimSun" w:hAnsi="Times New Roman"/>
          <w:b/>
          <w:i/>
          <w:kern w:val="3"/>
          <w:sz w:val="24"/>
          <w:szCs w:val="28"/>
          <w:lang w:eastAsia="zh-CN" w:bidi="hi-IN"/>
        </w:rPr>
      </w:pPr>
    </w:p>
    <w:p w:rsidR="005419B5" w:rsidRPr="00E051A2" w:rsidRDefault="005419B5" w:rsidP="005419B5">
      <w:pPr>
        <w:widowControl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SimSun" w:hAnsi="Times New Roman"/>
          <w:b/>
          <w:i/>
          <w:kern w:val="3"/>
          <w:sz w:val="24"/>
          <w:szCs w:val="28"/>
          <w:lang w:eastAsia="zh-CN" w:bidi="hi-IN"/>
        </w:rPr>
      </w:pPr>
    </w:p>
    <w:p w:rsidR="005419B5" w:rsidRPr="00E051A2" w:rsidRDefault="005419B5" w:rsidP="005419B5">
      <w:pPr>
        <w:widowControl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SimSun" w:hAnsi="Times New Roman"/>
          <w:b/>
          <w:i/>
          <w:kern w:val="3"/>
          <w:sz w:val="24"/>
          <w:szCs w:val="28"/>
          <w:lang w:eastAsia="zh-CN" w:bidi="hi-IN"/>
        </w:rPr>
      </w:pPr>
    </w:p>
    <w:p w:rsidR="005419B5" w:rsidRPr="00E051A2" w:rsidRDefault="005419B5" w:rsidP="005419B5">
      <w:pPr>
        <w:widowControl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SimSun" w:hAnsi="Times New Roman"/>
          <w:b/>
          <w:i/>
          <w:kern w:val="3"/>
          <w:sz w:val="24"/>
          <w:szCs w:val="28"/>
          <w:lang w:eastAsia="zh-CN" w:bidi="hi-IN"/>
        </w:rPr>
      </w:pPr>
    </w:p>
    <w:p w:rsidR="005419B5" w:rsidRPr="00E051A2" w:rsidRDefault="005419B5" w:rsidP="005419B5">
      <w:pPr>
        <w:widowControl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SimSun" w:hAnsi="Times New Roman"/>
          <w:b/>
          <w:i/>
          <w:kern w:val="3"/>
          <w:sz w:val="24"/>
          <w:szCs w:val="28"/>
          <w:lang w:eastAsia="zh-CN" w:bidi="hi-IN"/>
        </w:rPr>
      </w:pPr>
    </w:p>
    <w:p w:rsidR="005419B5" w:rsidRPr="00E051A2" w:rsidRDefault="005419B5" w:rsidP="005419B5">
      <w:pPr>
        <w:widowControl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SimSun" w:hAnsi="Times New Roman"/>
          <w:b/>
          <w:i/>
          <w:kern w:val="3"/>
          <w:sz w:val="24"/>
          <w:szCs w:val="28"/>
          <w:lang w:eastAsia="zh-CN" w:bidi="hi-IN"/>
        </w:rPr>
      </w:pPr>
    </w:p>
    <w:p w:rsidR="005419B5" w:rsidRPr="00E051A2" w:rsidRDefault="005419B5" w:rsidP="005419B5">
      <w:pPr>
        <w:widowControl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SimSun" w:hAnsi="Times New Roman"/>
          <w:b/>
          <w:i/>
          <w:kern w:val="3"/>
          <w:sz w:val="24"/>
          <w:szCs w:val="28"/>
          <w:lang w:eastAsia="zh-CN" w:bidi="hi-IN"/>
        </w:rPr>
      </w:pPr>
    </w:p>
    <w:p w:rsidR="005419B5" w:rsidRDefault="005419B5" w:rsidP="005419B5">
      <w:pPr>
        <w:widowControl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SimSun" w:hAnsi="Times New Roman"/>
          <w:b/>
          <w:i/>
          <w:kern w:val="3"/>
          <w:sz w:val="24"/>
          <w:szCs w:val="28"/>
          <w:lang w:eastAsia="zh-CN" w:bidi="hi-IN"/>
        </w:rPr>
      </w:pPr>
    </w:p>
    <w:p w:rsidR="005419B5" w:rsidRPr="00E051A2" w:rsidRDefault="005419B5" w:rsidP="005419B5">
      <w:pPr>
        <w:widowControl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SimSun" w:hAnsi="Times New Roman"/>
          <w:b/>
          <w:i/>
          <w:kern w:val="3"/>
          <w:sz w:val="24"/>
          <w:szCs w:val="28"/>
          <w:lang w:eastAsia="zh-CN" w:bidi="hi-IN"/>
        </w:rPr>
      </w:pPr>
    </w:p>
    <w:p w:rsidR="005419B5" w:rsidRPr="005419B5" w:rsidRDefault="005419B5" w:rsidP="005419B5">
      <w:pPr>
        <w:widowControl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SimSun" w:hAnsi="Times New Roman"/>
          <w:b/>
          <w:i/>
          <w:kern w:val="3"/>
          <w:sz w:val="32"/>
          <w:szCs w:val="32"/>
          <w:lang w:eastAsia="zh-CN" w:bidi="hi-IN"/>
        </w:rPr>
      </w:pPr>
      <w:r w:rsidRPr="005419B5">
        <w:rPr>
          <w:rFonts w:ascii="Times New Roman" w:eastAsia="SimSun" w:hAnsi="Times New Roman"/>
          <w:b/>
          <w:i/>
          <w:kern w:val="3"/>
          <w:sz w:val="32"/>
          <w:szCs w:val="32"/>
          <w:lang w:eastAsia="zh-CN" w:bidi="hi-IN"/>
        </w:rPr>
        <w:t>Выступление на РМО логопедов</w:t>
      </w:r>
    </w:p>
    <w:p w:rsidR="005419B5" w:rsidRPr="00E051A2" w:rsidRDefault="005419B5" w:rsidP="005419B5">
      <w:pPr>
        <w:widowControl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SimSun" w:hAnsi="Times New Roman"/>
          <w:b/>
          <w:i/>
          <w:kern w:val="3"/>
          <w:sz w:val="24"/>
          <w:szCs w:val="28"/>
          <w:lang w:eastAsia="zh-CN" w:bidi="hi-IN"/>
        </w:rPr>
      </w:pPr>
    </w:p>
    <w:p w:rsidR="005419B5" w:rsidRPr="00E051A2" w:rsidRDefault="005419B5" w:rsidP="005419B5">
      <w:pPr>
        <w:widowControl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SimSun" w:hAnsi="Times New Roman"/>
          <w:b/>
          <w:i/>
          <w:kern w:val="3"/>
          <w:sz w:val="24"/>
          <w:szCs w:val="28"/>
          <w:lang w:eastAsia="zh-CN" w:bidi="hi-IN"/>
        </w:rPr>
      </w:pPr>
    </w:p>
    <w:p w:rsidR="005419B5" w:rsidRPr="00AF6684" w:rsidRDefault="005419B5" w:rsidP="005419B5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AF6684">
        <w:rPr>
          <w:rFonts w:ascii="Times New Roman" w:hAnsi="Times New Roman"/>
          <w:b/>
          <w:sz w:val="32"/>
          <w:szCs w:val="32"/>
        </w:rPr>
        <w:t>«Преемственность в коррекционной работе</w:t>
      </w:r>
    </w:p>
    <w:p w:rsidR="005419B5" w:rsidRPr="00AF6684" w:rsidRDefault="005419B5" w:rsidP="005419B5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AF6684">
        <w:rPr>
          <w:rFonts w:ascii="Times New Roman" w:hAnsi="Times New Roman"/>
          <w:b/>
          <w:sz w:val="32"/>
          <w:szCs w:val="32"/>
        </w:rPr>
        <w:t>учителей - логопедов детского сада и школы</w:t>
      </w:r>
    </w:p>
    <w:p w:rsidR="005419B5" w:rsidRPr="001C41F7" w:rsidRDefault="005419B5" w:rsidP="005419B5">
      <w:pPr>
        <w:ind w:firstLine="284"/>
        <w:jc w:val="center"/>
        <w:rPr>
          <w:rFonts w:ascii="Times New Roman" w:hAnsi="Times New Roman"/>
          <w:b/>
          <w:sz w:val="32"/>
          <w:szCs w:val="32"/>
        </w:rPr>
      </w:pPr>
      <w:r w:rsidRPr="001C41F7">
        <w:rPr>
          <w:rFonts w:ascii="Times New Roman" w:hAnsi="Times New Roman"/>
          <w:b/>
          <w:sz w:val="32"/>
          <w:szCs w:val="32"/>
        </w:rPr>
        <w:t>в соответствии с ФГОС»</w:t>
      </w:r>
    </w:p>
    <w:p w:rsidR="005419B5" w:rsidRPr="00E051A2" w:rsidRDefault="005419B5" w:rsidP="005419B5">
      <w:pPr>
        <w:widowControl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SimSun" w:hAnsi="Times New Roman"/>
          <w:b/>
          <w:i/>
          <w:kern w:val="3"/>
          <w:sz w:val="24"/>
          <w:szCs w:val="28"/>
          <w:lang w:eastAsia="zh-CN" w:bidi="hi-IN"/>
        </w:rPr>
      </w:pPr>
    </w:p>
    <w:p w:rsidR="005419B5" w:rsidRPr="00E051A2" w:rsidRDefault="005419B5" w:rsidP="005419B5">
      <w:pPr>
        <w:widowControl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SimSun" w:hAnsi="Times New Roman"/>
          <w:b/>
          <w:i/>
          <w:kern w:val="3"/>
          <w:sz w:val="24"/>
          <w:szCs w:val="28"/>
          <w:lang w:eastAsia="zh-CN" w:bidi="hi-IN"/>
        </w:rPr>
      </w:pPr>
    </w:p>
    <w:p w:rsidR="005419B5" w:rsidRPr="00E051A2" w:rsidRDefault="005419B5" w:rsidP="005419B5">
      <w:pPr>
        <w:widowControl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SimSun" w:hAnsi="Times New Roman"/>
          <w:b/>
          <w:i/>
          <w:kern w:val="3"/>
          <w:sz w:val="24"/>
          <w:szCs w:val="28"/>
          <w:lang w:eastAsia="zh-CN" w:bidi="hi-IN"/>
        </w:rPr>
      </w:pPr>
    </w:p>
    <w:p w:rsidR="005419B5" w:rsidRPr="00E051A2" w:rsidRDefault="005419B5" w:rsidP="005419B5">
      <w:pPr>
        <w:widowControl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SimSun" w:hAnsi="Times New Roman"/>
          <w:b/>
          <w:i/>
          <w:kern w:val="3"/>
          <w:sz w:val="24"/>
          <w:szCs w:val="28"/>
          <w:lang w:eastAsia="zh-CN" w:bidi="hi-IN"/>
        </w:rPr>
      </w:pPr>
    </w:p>
    <w:p w:rsidR="005419B5" w:rsidRPr="00E051A2" w:rsidRDefault="005419B5" w:rsidP="005419B5">
      <w:pPr>
        <w:widowControl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SimSun" w:hAnsi="Times New Roman"/>
          <w:b/>
          <w:i/>
          <w:kern w:val="3"/>
          <w:sz w:val="24"/>
          <w:szCs w:val="28"/>
          <w:lang w:eastAsia="zh-CN" w:bidi="hi-IN"/>
        </w:rPr>
      </w:pPr>
    </w:p>
    <w:p w:rsidR="005419B5" w:rsidRPr="00E051A2" w:rsidRDefault="005419B5" w:rsidP="005419B5">
      <w:pPr>
        <w:widowControl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SimSun" w:hAnsi="Times New Roman"/>
          <w:b/>
          <w:i/>
          <w:kern w:val="3"/>
          <w:sz w:val="24"/>
          <w:szCs w:val="28"/>
          <w:lang w:eastAsia="zh-CN" w:bidi="hi-IN"/>
        </w:rPr>
      </w:pPr>
    </w:p>
    <w:p w:rsidR="005419B5" w:rsidRPr="00E051A2" w:rsidRDefault="005419B5" w:rsidP="005419B5">
      <w:pPr>
        <w:widowControl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SimSun" w:hAnsi="Times New Roman"/>
          <w:b/>
          <w:i/>
          <w:kern w:val="3"/>
          <w:sz w:val="24"/>
          <w:szCs w:val="28"/>
          <w:lang w:eastAsia="zh-CN" w:bidi="hi-IN"/>
        </w:rPr>
      </w:pPr>
    </w:p>
    <w:p w:rsidR="005419B5" w:rsidRPr="00E051A2" w:rsidRDefault="005419B5" w:rsidP="005419B5">
      <w:pPr>
        <w:widowControl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SimSun" w:hAnsi="Times New Roman"/>
          <w:b/>
          <w:i/>
          <w:kern w:val="3"/>
          <w:sz w:val="24"/>
          <w:szCs w:val="28"/>
          <w:lang w:eastAsia="zh-CN" w:bidi="hi-IN"/>
        </w:rPr>
      </w:pPr>
    </w:p>
    <w:p w:rsidR="005419B5" w:rsidRPr="00E051A2" w:rsidRDefault="005419B5" w:rsidP="005419B5">
      <w:pPr>
        <w:widowControl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SimSun" w:hAnsi="Times New Roman"/>
          <w:b/>
          <w:i/>
          <w:kern w:val="3"/>
          <w:sz w:val="24"/>
          <w:szCs w:val="28"/>
          <w:lang w:eastAsia="zh-CN" w:bidi="hi-IN"/>
        </w:rPr>
      </w:pPr>
    </w:p>
    <w:p w:rsidR="005419B5" w:rsidRPr="00E051A2" w:rsidRDefault="005419B5" w:rsidP="005419B5">
      <w:pPr>
        <w:widowControl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SimSun" w:hAnsi="Times New Roman"/>
          <w:b/>
          <w:i/>
          <w:kern w:val="3"/>
          <w:sz w:val="24"/>
          <w:szCs w:val="28"/>
          <w:lang w:eastAsia="zh-CN" w:bidi="hi-IN"/>
        </w:rPr>
      </w:pPr>
    </w:p>
    <w:p w:rsidR="005419B5" w:rsidRPr="00E051A2" w:rsidRDefault="005419B5" w:rsidP="005419B5">
      <w:pPr>
        <w:widowControl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SimSun" w:hAnsi="Times New Roman"/>
          <w:b/>
          <w:i/>
          <w:kern w:val="3"/>
          <w:sz w:val="24"/>
          <w:szCs w:val="28"/>
          <w:lang w:eastAsia="zh-CN" w:bidi="hi-IN"/>
        </w:rPr>
      </w:pPr>
    </w:p>
    <w:p w:rsidR="005419B5" w:rsidRPr="00E051A2" w:rsidRDefault="005419B5" w:rsidP="005419B5">
      <w:pPr>
        <w:widowControl w:val="0"/>
        <w:autoSpaceDN w:val="0"/>
        <w:spacing w:after="0" w:line="240" w:lineRule="auto"/>
        <w:contextualSpacing/>
        <w:jc w:val="right"/>
        <w:textAlignment w:val="baseline"/>
        <w:rPr>
          <w:rFonts w:ascii="Times New Roman" w:eastAsia="SimSun" w:hAnsi="Times New Roman"/>
          <w:b/>
          <w:kern w:val="3"/>
          <w:sz w:val="24"/>
          <w:szCs w:val="28"/>
          <w:lang w:eastAsia="zh-CN" w:bidi="hi-IN"/>
        </w:rPr>
      </w:pPr>
      <w:r w:rsidRPr="00E051A2">
        <w:rPr>
          <w:rFonts w:ascii="Times New Roman" w:eastAsia="SimSun" w:hAnsi="Times New Roman"/>
          <w:b/>
          <w:kern w:val="3"/>
          <w:sz w:val="24"/>
          <w:szCs w:val="28"/>
          <w:lang w:eastAsia="zh-CN" w:bidi="hi-IN"/>
        </w:rPr>
        <w:t xml:space="preserve">Учитель-логопед </w:t>
      </w:r>
    </w:p>
    <w:p w:rsidR="005419B5" w:rsidRPr="00E051A2" w:rsidRDefault="005419B5" w:rsidP="005419B5">
      <w:pPr>
        <w:widowControl w:val="0"/>
        <w:autoSpaceDN w:val="0"/>
        <w:spacing w:after="0" w:line="240" w:lineRule="auto"/>
        <w:contextualSpacing/>
        <w:jc w:val="right"/>
        <w:textAlignment w:val="baseline"/>
        <w:rPr>
          <w:rFonts w:ascii="Times New Roman" w:eastAsia="SimSun" w:hAnsi="Times New Roman"/>
          <w:b/>
          <w:kern w:val="3"/>
          <w:sz w:val="24"/>
          <w:szCs w:val="28"/>
          <w:lang w:eastAsia="zh-CN" w:bidi="hi-IN"/>
        </w:rPr>
      </w:pPr>
      <w:proofErr w:type="spellStart"/>
      <w:r w:rsidRPr="00E051A2">
        <w:rPr>
          <w:rFonts w:ascii="Times New Roman" w:eastAsia="SimSun" w:hAnsi="Times New Roman"/>
          <w:b/>
          <w:kern w:val="3"/>
          <w:sz w:val="24"/>
          <w:szCs w:val="28"/>
          <w:lang w:eastAsia="zh-CN" w:bidi="hi-IN"/>
        </w:rPr>
        <w:t>Хоренко</w:t>
      </w:r>
      <w:proofErr w:type="spellEnd"/>
      <w:r w:rsidRPr="00E051A2">
        <w:rPr>
          <w:rFonts w:ascii="Times New Roman" w:eastAsia="SimSun" w:hAnsi="Times New Roman"/>
          <w:b/>
          <w:kern w:val="3"/>
          <w:sz w:val="24"/>
          <w:szCs w:val="28"/>
          <w:lang w:eastAsia="zh-CN" w:bidi="hi-IN"/>
        </w:rPr>
        <w:t xml:space="preserve"> Елена Геннадьевна</w:t>
      </w:r>
    </w:p>
    <w:p w:rsidR="005419B5" w:rsidRPr="00E051A2" w:rsidRDefault="005419B5" w:rsidP="005419B5">
      <w:pPr>
        <w:widowControl w:val="0"/>
        <w:autoSpaceDN w:val="0"/>
        <w:spacing w:after="0" w:line="240" w:lineRule="auto"/>
        <w:contextualSpacing/>
        <w:jc w:val="right"/>
        <w:textAlignment w:val="baseline"/>
        <w:rPr>
          <w:rFonts w:ascii="Times New Roman" w:eastAsia="SimSun" w:hAnsi="Times New Roman"/>
          <w:b/>
          <w:kern w:val="3"/>
          <w:sz w:val="24"/>
          <w:szCs w:val="28"/>
          <w:lang w:eastAsia="zh-CN" w:bidi="hi-IN"/>
        </w:rPr>
      </w:pPr>
    </w:p>
    <w:p w:rsidR="005419B5" w:rsidRPr="00E051A2" w:rsidRDefault="005419B5" w:rsidP="005419B5">
      <w:pPr>
        <w:widowControl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SimSun" w:hAnsi="Times New Roman"/>
          <w:kern w:val="3"/>
          <w:sz w:val="24"/>
          <w:szCs w:val="28"/>
          <w:lang w:eastAsia="zh-CN" w:bidi="hi-IN"/>
        </w:rPr>
      </w:pPr>
    </w:p>
    <w:p w:rsidR="005419B5" w:rsidRPr="00E051A2" w:rsidRDefault="005419B5" w:rsidP="005419B5">
      <w:pPr>
        <w:widowControl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SimSun" w:hAnsi="Times New Roman"/>
          <w:kern w:val="3"/>
          <w:sz w:val="24"/>
          <w:szCs w:val="28"/>
          <w:lang w:eastAsia="zh-CN" w:bidi="hi-IN"/>
        </w:rPr>
      </w:pPr>
    </w:p>
    <w:p w:rsidR="005419B5" w:rsidRPr="00E051A2" w:rsidRDefault="005419B5" w:rsidP="005419B5">
      <w:pPr>
        <w:widowControl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SimSun" w:hAnsi="Times New Roman"/>
          <w:kern w:val="3"/>
          <w:sz w:val="24"/>
          <w:szCs w:val="28"/>
          <w:lang w:eastAsia="zh-CN" w:bidi="hi-IN"/>
        </w:rPr>
      </w:pPr>
    </w:p>
    <w:p w:rsidR="005419B5" w:rsidRPr="00E051A2" w:rsidRDefault="005419B5" w:rsidP="005419B5">
      <w:pPr>
        <w:widowControl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SimSun" w:hAnsi="Times New Roman"/>
          <w:kern w:val="3"/>
          <w:sz w:val="24"/>
          <w:szCs w:val="28"/>
          <w:lang w:eastAsia="zh-CN" w:bidi="hi-IN"/>
        </w:rPr>
      </w:pPr>
    </w:p>
    <w:p w:rsidR="005419B5" w:rsidRPr="00E051A2" w:rsidRDefault="005419B5" w:rsidP="005419B5">
      <w:pPr>
        <w:widowControl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SimSun" w:hAnsi="Times New Roman"/>
          <w:kern w:val="3"/>
          <w:sz w:val="24"/>
          <w:szCs w:val="28"/>
          <w:lang w:eastAsia="zh-CN" w:bidi="hi-IN"/>
        </w:rPr>
      </w:pPr>
    </w:p>
    <w:p w:rsidR="005419B5" w:rsidRPr="00E051A2" w:rsidRDefault="005419B5" w:rsidP="005419B5">
      <w:pPr>
        <w:widowControl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SimSun" w:hAnsi="Times New Roman"/>
          <w:kern w:val="3"/>
          <w:sz w:val="24"/>
          <w:szCs w:val="28"/>
          <w:lang w:eastAsia="zh-CN" w:bidi="hi-IN"/>
        </w:rPr>
      </w:pPr>
    </w:p>
    <w:p w:rsidR="005419B5" w:rsidRPr="00E051A2" w:rsidRDefault="005419B5" w:rsidP="005419B5">
      <w:pPr>
        <w:widowControl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SimSun" w:hAnsi="Times New Roman"/>
          <w:kern w:val="3"/>
          <w:sz w:val="24"/>
          <w:szCs w:val="28"/>
          <w:lang w:eastAsia="zh-CN" w:bidi="hi-IN"/>
        </w:rPr>
      </w:pPr>
    </w:p>
    <w:p w:rsidR="005419B5" w:rsidRDefault="005419B5" w:rsidP="005419B5">
      <w:pPr>
        <w:widowControl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SimSun" w:hAnsi="Times New Roman"/>
          <w:kern w:val="3"/>
          <w:sz w:val="24"/>
          <w:szCs w:val="28"/>
          <w:lang w:eastAsia="zh-CN" w:bidi="hi-IN"/>
        </w:rPr>
      </w:pPr>
    </w:p>
    <w:p w:rsidR="005419B5" w:rsidRDefault="005419B5" w:rsidP="005419B5">
      <w:pPr>
        <w:widowControl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SimSun" w:hAnsi="Times New Roman"/>
          <w:kern w:val="3"/>
          <w:sz w:val="24"/>
          <w:szCs w:val="28"/>
          <w:lang w:eastAsia="zh-CN" w:bidi="hi-IN"/>
        </w:rPr>
      </w:pPr>
    </w:p>
    <w:p w:rsidR="005419B5" w:rsidRPr="00E051A2" w:rsidRDefault="005419B5" w:rsidP="005419B5">
      <w:pPr>
        <w:widowControl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SimSun" w:hAnsi="Times New Roman"/>
          <w:kern w:val="3"/>
          <w:sz w:val="24"/>
          <w:szCs w:val="28"/>
          <w:lang w:eastAsia="zh-CN" w:bidi="hi-IN"/>
        </w:rPr>
      </w:pPr>
    </w:p>
    <w:p w:rsidR="005419B5" w:rsidRPr="00E051A2" w:rsidRDefault="005419B5" w:rsidP="005419B5">
      <w:pPr>
        <w:widowControl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SimSun" w:hAnsi="Times New Roman"/>
          <w:kern w:val="3"/>
          <w:sz w:val="24"/>
          <w:szCs w:val="28"/>
          <w:lang w:eastAsia="zh-CN" w:bidi="hi-IN"/>
        </w:rPr>
      </w:pPr>
    </w:p>
    <w:p w:rsidR="005419B5" w:rsidRPr="00E051A2" w:rsidRDefault="005419B5" w:rsidP="005419B5">
      <w:pPr>
        <w:widowControl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SimSun" w:hAnsi="Times New Roman"/>
          <w:b/>
          <w:kern w:val="3"/>
          <w:sz w:val="24"/>
          <w:szCs w:val="28"/>
          <w:lang w:eastAsia="zh-CN" w:bidi="hi-IN"/>
        </w:rPr>
      </w:pPr>
      <w:r w:rsidRPr="00E051A2">
        <w:rPr>
          <w:rFonts w:ascii="Times New Roman" w:eastAsia="SimSun" w:hAnsi="Times New Roman"/>
          <w:b/>
          <w:kern w:val="3"/>
          <w:sz w:val="24"/>
          <w:szCs w:val="28"/>
          <w:lang w:eastAsia="zh-CN" w:bidi="hi-IN"/>
        </w:rPr>
        <w:t>Павловск 2020</w:t>
      </w:r>
    </w:p>
    <w:p w:rsidR="005419B5" w:rsidRDefault="005419B5" w:rsidP="005419B5">
      <w:pPr>
        <w:widowControl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SimSun" w:hAnsi="Times New Roman"/>
          <w:kern w:val="3"/>
          <w:sz w:val="24"/>
          <w:szCs w:val="28"/>
          <w:lang w:eastAsia="zh-CN" w:bidi="hi-IN"/>
        </w:rPr>
      </w:pPr>
    </w:p>
    <w:p w:rsidR="005419B5" w:rsidRDefault="005419B5" w:rsidP="005419B5">
      <w:pPr>
        <w:widowControl w:val="0"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SimSun" w:hAnsi="Times New Roman"/>
          <w:kern w:val="3"/>
          <w:sz w:val="24"/>
          <w:szCs w:val="28"/>
          <w:lang w:eastAsia="zh-CN" w:bidi="hi-IN"/>
        </w:rPr>
      </w:pPr>
    </w:p>
    <w:p w:rsidR="005419B5" w:rsidRDefault="005419B5" w:rsidP="00AF6684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5419B5" w:rsidRDefault="005419B5" w:rsidP="00AF6684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5419B5" w:rsidRDefault="005419B5" w:rsidP="00AF6684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AF6684" w:rsidRPr="00AF6684" w:rsidRDefault="00AF6684" w:rsidP="00AF6684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AF6684">
        <w:rPr>
          <w:rFonts w:ascii="Times New Roman" w:hAnsi="Times New Roman"/>
          <w:b/>
          <w:sz w:val="32"/>
          <w:szCs w:val="32"/>
        </w:rPr>
        <w:t>«Преемственность в коррекционной работе</w:t>
      </w:r>
    </w:p>
    <w:p w:rsidR="00AF6684" w:rsidRPr="00AF6684" w:rsidRDefault="00AF6684" w:rsidP="00AF6684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AF6684">
        <w:rPr>
          <w:rFonts w:ascii="Times New Roman" w:hAnsi="Times New Roman"/>
          <w:b/>
          <w:sz w:val="32"/>
          <w:szCs w:val="32"/>
        </w:rPr>
        <w:t>учителей - логопедов детского сада и школы</w:t>
      </w:r>
    </w:p>
    <w:p w:rsidR="00BE3460" w:rsidRPr="001C41F7" w:rsidRDefault="00AF6684" w:rsidP="00AF6684">
      <w:pPr>
        <w:ind w:firstLine="284"/>
        <w:jc w:val="center"/>
        <w:rPr>
          <w:rFonts w:ascii="Times New Roman" w:hAnsi="Times New Roman"/>
          <w:b/>
          <w:sz w:val="32"/>
          <w:szCs w:val="32"/>
        </w:rPr>
      </w:pPr>
      <w:r w:rsidRPr="001C41F7">
        <w:rPr>
          <w:rFonts w:ascii="Times New Roman" w:hAnsi="Times New Roman"/>
          <w:b/>
          <w:sz w:val="32"/>
          <w:szCs w:val="32"/>
        </w:rPr>
        <w:t>в соответствии с ФГОС»</w:t>
      </w:r>
    </w:p>
    <w:p w:rsidR="00BE3460" w:rsidRPr="001C41F7" w:rsidRDefault="00BE3460" w:rsidP="00AF6684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C41F7">
        <w:rPr>
          <w:rFonts w:ascii="Times New Roman" w:hAnsi="Times New Roman" w:cs="Times New Roman"/>
          <w:sz w:val="28"/>
          <w:szCs w:val="28"/>
        </w:rPr>
        <w:t xml:space="preserve">Итак, проблема преемственности в работе в работе логопедов детского сада и школы является одной из самых актуальных проблем нашего образования, т.к. сейчас, как никогда возрос процент детей с речевыми патологиями. В настоящее время логопеду детского сада, который является начальной ступенькой на лестнице коррекции, в одиночку не справиться с </w:t>
      </w:r>
      <w:r w:rsidR="00ED0DEE" w:rsidRPr="001C41F7">
        <w:rPr>
          <w:rFonts w:ascii="Times New Roman" w:hAnsi="Times New Roman" w:cs="Times New Roman"/>
          <w:sz w:val="28"/>
          <w:szCs w:val="28"/>
        </w:rPr>
        <w:t>этим заданием</w:t>
      </w:r>
      <w:r w:rsidRPr="001C41F7">
        <w:rPr>
          <w:rFonts w:ascii="Times New Roman" w:hAnsi="Times New Roman" w:cs="Times New Roman"/>
          <w:sz w:val="28"/>
          <w:szCs w:val="28"/>
        </w:rPr>
        <w:t xml:space="preserve">, необходимо полное взаимодействие семьи ребенка, воспитателей, психолога, так и </w:t>
      </w:r>
      <w:r w:rsidR="005419B5" w:rsidRPr="001C41F7">
        <w:rPr>
          <w:rFonts w:ascii="Times New Roman" w:hAnsi="Times New Roman" w:cs="Times New Roman"/>
          <w:sz w:val="28"/>
          <w:szCs w:val="28"/>
        </w:rPr>
        <w:t>педагогов,</w:t>
      </w:r>
      <w:r w:rsidRPr="001C41F7">
        <w:rPr>
          <w:rFonts w:ascii="Times New Roman" w:hAnsi="Times New Roman" w:cs="Times New Roman"/>
          <w:sz w:val="28"/>
          <w:szCs w:val="28"/>
        </w:rPr>
        <w:t xml:space="preserve"> и логопедов следующей ступени – это школы</w:t>
      </w:r>
    </w:p>
    <w:p w:rsidR="00BE3460" w:rsidRPr="00AF6684" w:rsidRDefault="00BE3460" w:rsidP="00AF668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66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F66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 Тесная взаимосвязь в работе логопедов дошкольных учреждений и школ будет способствовать в решении проблемы подготовки к интегрированному обучению детей с речевыми нарушениями.</w:t>
      </w:r>
    </w:p>
    <w:p w:rsidR="002D4DE9" w:rsidRPr="00AF6684" w:rsidRDefault="002D4DE9" w:rsidP="002D4DE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6684">
        <w:rPr>
          <w:rFonts w:ascii="Times New Roman" w:hAnsi="Times New Roman"/>
          <w:sz w:val="28"/>
          <w:szCs w:val="28"/>
        </w:rPr>
        <w:t>Ведь именно речь является средством получения и выражения знаний. Как показывает практика, свыше 30% детей, поступающих в школу, имеют речевую патологию.</w:t>
      </w:r>
    </w:p>
    <w:p w:rsidR="002D4DE9" w:rsidRPr="00AF6684" w:rsidRDefault="002D4DE9" w:rsidP="002D4DE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6684">
        <w:rPr>
          <w:rFonts w:ascii="Times New Roman" w:hAnsi="Times New Roman"/>
          <w:sz w:val="28"/>
          <w:szCs w:val="28"/>
        </w:rPr>
        <w:t xml:space="preserve">Учителей - логопедов дошкольного и школьного звена беспокоит период адаптации детей - </w:t>
      </w:r>
      <w:r w:rsidR="001C41F7" w:rsidRPr="00AF6684">
        <w:rPr>
          <w:rFonts w:ascii="Times New Roman" w:hAnsi="Times New Roman"/>
          <w:sz w:val="28"/>
          <w:szCs w:val="28"/>
        </w:rPr>
        <w:t>логопатов. Мы</w:t>
      </w:r>
      <w:r w:rsidRPr="00AF6684">
        <w:rPr>
          <w:rFonts w:ascii="Times New Roman" w:hAnsi="Times New Roman"/>
          <w:sz w:val="28"/>
          <w:szCs w:val="28"/>
        </w:rPr>
        <w:t xml:space="preserve"> понимаем, что без специально организованной систематической помощи логопеда в дошкольном, а затем и начальном школьном периоде обучения дети с нарушениями речи не смогут в срок и в полном объеме овладеть навыками письма и чтения. Что в свою очередь сделает невозможными для них дальнейшее полноценное обучение и социокультурную адаптацию.</w:t>
      </w:r>
    </w:p>
    <w:p w:rsidR="002D4DE9" w:rsidRPr="00AF6684" w:rsidRDefault="002D4DE9" w:rsidP="002D4DE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6684">
        <w:rPr>
          <w:rFonts w:ascii="Times New Roman" w:hAnsi="Times New Roman"/>
          <w:sz w:val="28"/>
          <w:szCs w:val="28"/>
        </w:rPr>
        <w:t>Акцентируя внимание на предпосылках успешного овладения письменной речью, без сомнения, можно включить в «группу риска», в отношении возникновения трудностей чтения и письма, детей с задержкой психического развития (ЗПР),</w:t>
      </w:r>
      <w:r w:rsidR="005419B5">
        <w:rPr>
          <w:rFonts w:ascii="Times New Roman" w:hAnsi="Times New Roman"/>
          <w:sz w:val="28"/>
          <w:szCs w:val="28"/>
        </w:rPr>
        <w:t xml:space="preserve"> общим недоразвитием речи (ОНР)</w:t>
      </w:r>
      <w:r w:rsidRPr="00AF6684">
        <w:rPr>
          <w:rFonts w:ascii="Times New Roman" w:hAnsi="Times New Roman"/>
          <w:sz w:val="28"/>
          <w:szCs w:val="28"/>
        </w:rPr>
        <w:t>.</w:t>
      </w:r>
    </w:p>
    <w:p w:rsidR="002D4DE9" w:rsidRPr="00AF6684" w:rsidRDefault="002D4DE9" w:rsidP="002D4DE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6684">
        <w:rPr>
          <w:rFonts w:ascii="Times New Roman" w:hAnsi="Times New Roman"/>
          <w:sz w:val="28"/>
          <w:szCs w:val="28"/>
        </w:rPr>
        <w:lastRenderedPageBreak/>
        <w:t xml:space="preserve">У детей с ОНР в первую очередь страдает речевая готовность к овладению письменной речью, в связи с </w:t>
      </w:r>
      <w:proofErr w:type="spellStart"/>
      <w:r w:rsidRPr="00AF6684">
        <w:rPr>
          <w:rFonts w:ascii="Times New Roman" w:hAnsi="Times New Roman"/>
          <w:sz w:val="28"/>
          <w:szCs w:val="28"/>
        </w:rPr>
        <w:t>несформир</w:t>
      </w:r>
      <w:bookmarkStart w:id="0" w:name="_GoBack"/>
      <w:bookmarkEnd w:id="0"/>
      <w:r w:rsidRPr="00AF6684">
        <w:rPr>
          <w:rFonts w:ascii="Times New Roman" w:hAnsi="Times New Roman"/>
          <w:sz w:val="28"/>
          <w:szCs w:val="28"/>
        </w:rPr>
        <w:t>ованностью</w:t>
      </w:r>
      <w:proofErr w:type="spellEnd"/>
      <w:r w:rsidRPr="00AF6684">
        <w:rPr>
          <w:rFonts w:ascii="Times New Roman" w:hAnsi="Times New Roman"/>
          <w:sz w:val="28"/>
          <w:szCs w:val="28"/>
        </w:rPr>
        <w:t xml:space="preserve"> устной. Как известно, письменная речь, являясь вторичной по отношению к устной, формируется на ее основе, что и определяет детерминированность уровня владения письменным языком, глубиной речевого развития.</w:t>
      </w:r>
    </w:p>
    <w:p w:rsidR="002D4DE9" w:rsidRDefault="002D4DE9" w:rsidP="002D4DE9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6684">
        <w:rPr>
          <w:rFonts w:ascii="Times New Roman" w:hAnsi="Times New Roman"/>
          <w:sz w:val="28"/>
          <w:szCs w:val="28"/>
        </w:rPr>
        <w:t xml:space="preserve">Логопеды – дошкольники должны информировать логопедов школы о поступлении детей с ОНР, ЗПР и </w:t>
      </w:r>
      <w:proofErr w:type="spellStart"/>
      <w:r w:rsidRPr="00AF6684">
        <w:rPr>
          <w:rFonts w:ascii="Times New Roman" w:hAnsi="Times New Roman"/>
          <w:sz w:val="28"/>
          <w:szCs w:val="28"/>
        </w:rPr>
        <w:t>дислексией</w:t>
      </w:r>
      <w:proofErr w:type="spellEnd"/>
      <w:r w:rsidRPr="00AF6684">
        <w:rPr>
          <w:rFonts w:ascii="Times New Roman" w:hAnsi="Times New Roman"/>
          <w:sz w:val="28"/>
          <w:szCs w:val="28"/>
        </w:rPr>
        <w:t>, а также осуществлять наблюдение за дальнейшим их развитием. В свою очередь, логопеды и учителя начальной школы должны осуществлять более раннее знакомство со своим будущим контингентом, знать индивидуальные особенности детей со сложными нарушениями речи. Все это будет также способствовать решению проблемы преемственности логопедов ДОУ и школы в обучении детей с ОНР.</w:t>
      </w:r>
    </w:p>
    <w:p w:rsidR="00AF6684" w:rsidRPr="00AF6684" w:rsidRDefault="00AF6684" w:rsidP="00AF6684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6684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Взаимодействие логопедов ДОУ и школы осуществляется в следующих направлениях:</w:t>
      </w:r>
    </w:p>
    <w:p w:rsidR="00AF6684" w:rsidRPr="00AF6684" w:rsidRDefault="00AF6684" w:rsidP="00AF6684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668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-</w:t>
      </w:r>
      <w:r w:rsidRPr="00AF66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ознакомлении со списочным составом детей-логопатов;</w:t>
      </w:r>
    </w:p>
    <w:p w:rsidR="00AF6684" w:rsidRPr="00AF6684" w:rsidRDefault="00AF6684" w:rsidP="00AF6684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66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-ознакомлении с дефектами речи у детей-логопатов согласно списку;</w:t>
      </w:r>
    </w:p>
    <w:p w:rsidR="00AF6684" w:rsidRPr="00AF6684" w:rsidRDefault="00AF6684" w:rsidP="00AF6684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66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-составлении плана работы по устранению речевых нарушений;</w:t>
      </w:r>
    </w:p>
    <w:p w:rsidR="00AF6684" w:rsidRPr="00AF6684" w:rsidRDefault="00AF6684" w:rsidP="00AF6684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66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-посещении занятий в ДОУ логопедами школы;</w:t>
      </w:r>
    </w:p>
    <w:p w:rsidR="00AF6684" w:rsidRPr="00AF6684" w:rsidRDefault="00AF6684" w:rsidP="00AF6684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66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-участии в проведении родительского собрания, проведении занятий, консультировании будущих первоклассников (март);</w:t>
      </w:r>
    </w:p>
    <w:p w:rsidR="00AF6684" w:rsidRPr="00AF6684" w:rsidRDefault="00AF6684" w:rsidP="00AF6684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66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-составлении подробной характеристики детей-логопатов в ходе работы совещания</w:t>
      </w:r>
      <w:proofErr w:type="gramStart"/>
      <w:r w:rsidRPr="00AF66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-“</w:t>
      </w:r>
      <w:proofErr w:type="gramEnd"/>
      <w:r w:rsidRPr="00AF66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круглого стола” (май);</w:t>
      </w:r>
    </w:p>
    <w:p w:rsidR="00AF6684" w:rsidRPr="00AF6684" w:rsidRDefault="00AF6684" w:rsidP="00AF6684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66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-передаче сопроводительных карт воспитанников ДОУ (май);</w:t>
      </w:r>
    </w:p>
    <w:p w:rsidR="00AF6684" w:rsidRPr="00AF6684" w:rsidRDefault="00AF6684" w:rsidP="00AF6684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66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-ознакомлении с планом сопровождения учеников-логопатов;</w:t>
      </w:r>
    </w:p>
    <w:p w:rsidR="00AF6684" w:rsidRPr="00AF6684" w:rsidRDefault="00AF6684" w:rsidP="00AF6684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66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-посещении занятий в школе логопедами ДОУ</w:t>
      </w:r>
    </w:p>
    <w:p w:rsidR="00AF6684" w:rsidRPr="00AF6684" w:rsidRDefault="00AF6684" w:rsidP="00AF6684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66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-участии в работе совещания</w:t>
      </w:r>
      <w:r w:rsidR="001C41F7" w:rsidRPr="00AF66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“</w:t>
      </w:r>
      <w:r w:rsidRPr="00AF66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круглого стола” на базе школы.</w:t>
      </w:r>
    </w:p>
    <w:p w:rsidR="00AF6684" w:rsidRPr="00AF6684" w:rsidRDefault="00AF6684" w:rsidP="00AF6684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F6684" w:rsidRPr="00AF6684" w:rsidRDefault="00AF6684" w:rsidP="00AF6684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6684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Что дает такое взаимодействие?</w:t>
      </w:r>
    </w:p>
    <w:p w:rsidR="00AF6684" w:rsidRPr="00AF6684" w:rsidRDefault="00AF6684" w:rsidP="00AF6684">
      <w:pPr>
        <w:numPr>
          <w:ilvl w:val="0"/>
          <w:numId w:val="2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66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Четкое представление о психофизических особенностях будущего первоклассника.</w:t>
      </w:r>
    </w:p>
    <w:p w:rsidR="00AF6684" w:rsidRPr="00AF6684" w:rsidRDefault="00AF6684" w:rsidP="00AF6684">
      <w:pPr>
        <w:numPr>
          <w:ilvl w:val="0"/>
          <w:numId w:val="2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66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Целостное видение проблем будущего ученика.</w:t>
      </w:r>
    </w:p>
    <w:p w:rsidR="00AF6684" w:rsidRPr="00AF6684" w:rsidRDefault="00AF6684" w:rsidP="00AF6684">
      <w:pPr>
        <w:numPr>
          <w:ilvl w:val="0"/>
          <w:numId w:val="2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66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Экономию времени в диагностировании ребенка.</w:t>
      </w:r>
    </w:p>
    <w:p w:rsidR="00AF6684" w:rsidRPr="00AF6684" w:rsidRDefault="00AF6684" w:rsidP="00AF6684">
      <w:pPr>
        <w:numPr>
          <w:ilvl w:val="0"/>
          <w:numId w:val="2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66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Постановку и формулирование грамотного речевого заключения.</w:t>
      </w:r>
    </w:p>
    <w:p w:rsidR="00AF6684" w:rsidRPr="00AF6684" w:rsidRDefault="00AF6684" w:rsidP="00AF6684">
      <w:pPr>
        <w:numPr>
          <w:ilvl w:val="0"/>
          <w:numId w:val="2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66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Выбор действенных педагогических технологий обучения и успешного сопровождения детей-логопатов.</w:t>
      </w:r>
    </w:p>
    <w:p w:rsidR="00AF6684" w:rsidRPr="00AF6684" w:rsidRDefault="00AF6684" w:rsidP="00AF6684">
      <w:pPr>
        <w:numPr>
          <w:ilvl w:val="0"/>
          <w:numId w:val="2"/>
        </w:num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66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Осуществление планирования коррекционного воздействия с целью успешного усвоения учебного материала учащимися.</w:t>
      </w:r>
    </w:p>
    <w:p w:rsidR="00AF6684" w:rsidRPr="00AF6684" w:rsidRDefault="00AF6684" w:rsidP="002D4DE9">
      <w:pPr>
        <w:spacing w:after="0" w:line="36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575DF" w:rsidRPr="00AF6684" w:rsidRDefault="00F575DF" w:rsidP="00AF668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66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К    сожалению,  такое   тесное   сотрудничество   в   плане   преемственности   в логопедической    работе   есть   далеко   не    во    всех   дошкольных   и   школьных учреждениях. Это вызвано следующими </w:t>
      </w:r>
      <w:r w:rsidRPr="00AF6684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причинами:</w:t>
      </w:r>
    </w:p>
    <w:p w:rsidR="00F575DF" w:rsidRPr="00AF6684" w:rsidRDefault="00F575DF" w:rsidP="00AF6684">
      <w:pPr>
        <w:numPr>
          <w:ilvl w:val="0"/>
          <w:numId w:val="1"/>
        </w:numPr>
        <w:shd w:val="clear" w:color="auto" w:fill="FFFFFF"/>
        <w:spacing w:after="0" w:line="360" w:lineRule="auto"/>
        <w:ind w:left="19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66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Часто дети из одной логопедической группы идут в разные школы, поэтому сложно проследить динамику их развития и установить контакт со школьными учителями-логопедами;</w:t>
      </w:r>
    </w:p>
    <w:p w:rsidR="00F575DF" w:rsidRPr="00AF6684" w:rsidRDefault="00F575DF" w:rsidP="00AF6684">
      <w:pPr>
        <w:numPr>
          <w:ilvl w:val="0"/>
          <w:numId w:val="1"/>
        </w:numPr>
        <w:shd w:val="clear" w:color="auto" w:fill="FFFFFF"/>
        <w:spacing w:after="0" w:line="360" w:lineRule="auto"/>
        <w:ind w:left="19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66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Учителя-логопеды школ не всегда имеют чёткое представление о структуре   и   содержании  логопедической   работы   в  ДОУ,  и, напротив,      учителя-логопеды    ДОУ   мало   знакомы   с образовательными   программами    школы, организацией    и содержанием работы школьных логопедов. Следовательно, первым трудно   оценить   работу,   проделанную дошкольным логопедом с данным ребёнком, а вторым – оценить уровень готовности ребёнка к освоению той или иной программы.</w:t>
      </w:r>
    </w:p>
    <w:p w:rsidR="00F575DF" w:rsidRPr="00AF6684" w:rsidRDefault="00F575DF" w:rsidP="00AF6684">
      <w:pPr>
        <w:numPr>
          <w:ilvl w:val="0"/>
          <w:numId w:val="1"/>
        </w:numPr>
        <w:shd w:val="clear" w:color="auto" w:fill="FFFFFF"/>
        <w:spacing w:after="0" w:line="360" w:lineRule="auto"/>
        <w:ind w:left="19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66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Нет    отработанной   системы   взаимодействия   дошкольных   и школьных   логопедов,  традиций    преемственности, которые прививались  бы,  в  том  числе  и  в рамках работы МО учителей-логопедов.</w:t>
      </w:r>
    </w:p>
    <w:p w:rsidR="00F575DF" w:rsidRPr="00AF6684" w:rsidRDefault="00F575DF" w:rsidP="00AF6684">
      <w:pPr>
        <w:numPr>
          <w:ilvl w:val="0"/>
          <w:numId w:val="1"/>
        </w:numPr>
        <w:shd w:val="clear" w:color="auto" w:fill="FFFFFF"/>
        <w:spacing w:after="0" w:line="360" w:lineRule="auto"/>
        <w:ind w:left="198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F66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Нет  взаимодействия   МО учителей-логопедов школ и учителей-логопедов ДОУ в направлении преемственности.</w:t>
      </w:r>
    </w:p>
    <w:p w:rsidR="00AE1E61" w:rsidRPr="00AE1E61" w:rsidRDefault="00AE1E61" w:rsidP="00AE1E61">
      <w:pPr>
        <w:shd w:val="clear" w:color="auto" w:fill="FFFFFF"/>
        <w:spacing w:after="12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1E6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Предложения для учителей-логопедов:</w:t>
      </w:r>
    </w:p>
    <w:p w:rsidR="00AE1E61" w:rsidRPr="00AE1E61" w:rsidRDefault="00AE1E61" w:rsidP="00AE1E61">
      <w:pPr>
        <w:numPr>
          <w:ilvl w:val="0"/>
          <w:numId w:val="3"/>
        </w:numPr>
        <w:shd w:val="clear" w:color="auto" w:fill="FFFFFF"/>
        <w:spacing w:after="12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1E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Учителям-логопедам ДОУ и ближайших к ним школ наладить личные контакты с целью обсуждения мероприятий по преемственности в работе, знакомства с организацией и содержанием коррекционной </w:t>
      </w:r>
      <w:r w:rsidRPr="00AE1E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логопедической работы с детьми в школе и ДОУ, обмена опытом и информацией о детях с речевыми недостатками.</w:t>
      </w:r>
    </w:p>
    <w:p w:rsidR="00AE1E61" w:rsidRPr="00AE1E61" w:rsidRDefault="00AE1E61" w:rsidP="00AE1E61">
      <w:pPr>
        <w:numPr>
          <w:ilvl w:val="0"/>
          <w:numId w:val="3"/>
        </w:numPr>
        <w:shd w:val="clear" w:color="auto" w:fill="FFFFFF"/>
        <w:spacing w:after="12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1E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Учителям-логопедам ДОУ и школ включить в годовой план работы логопедической службы мероприятия по преемственности.</w:t>
      </w:r>
    </w:p>
    <w:p w:rsidR="00AE1E61" w:rsidRPr="00AE1E61" w:rsidRDefault="00AE1E61" w:rsidP="00AE1E61">
      <w:pPr>
        <w:numPr>
          <w:ilvl w:val="0"/>
          <w:numId w:val="3"/>
        </w:numPr>
        <w:shd w:val="clear" w:color="auto" w:fill="FFFFFF"/>
        <w:spacing w:after="12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1E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Организовать взаимодействие учителей-логопедов ДОУ и школ по вопросам преемственности в коррекционной работе в рамках МО.</w:t>
      </w:r>
    </w:p>
    <w:p w:rsidR="00AE1E61" w:rsidRPr="00AE1E61" w:rsidRDefault="00AE1E61" w:rsidP="00AE1E61">
      <w:pPr>
        <w:numPr>
          <w:ilvl w:val="0"/>
          <w:numId w:val="3"/>
        </w:numPr>
        <w:shd w:val="clear" w:color="auto" w:fill="FFFFFF"/>
        <w:spacing w:after="12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E1E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Учителям-логопедам ДОУ заполнять карточки по выпуску на всех выпускников логопедической группы, поступающих в школу, и подклеивать её в медицинскую карту ребёнка.</w:t>
      </w:r>
    </w:p>
    <w:p w:rsidR="003A2CA9" w:rsidRPr="003A2CA9" w:rsidRDefault="003A2CA9" w:rsidP="003A2CA9">
      <w:pPr>
        <w:pStyle w:val="a3"/>
        <w:spacing w:after="12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3A2C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логопедов, как и для остальных педагогов </w:t>
      </w:r>
      <w:r w:rsidRPr="003A2CA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преемственность –</w:t>
      </w:r>
      <w:r w:rsidRPr="003A2C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это</w:t>
      </w:r>
    </w:p>
    <w:p w:rsidR="003A2CA9" w:rsidRPr="003A2CA9" w:rsidRDefault="003A2CA9" w:rsidP="003A2CA9">
      <w:pPr>
        <w:pStyle w:val="a3"/>
        <w:spacing w:after="12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2C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непрерывность в развитии и обучении детей,</w:t>
      </w:r>
      <w:r w:rsidRPr="003A2C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 именно: школа, как преемник дошкольной ступени образования не строит свою работу с нуля, а подхватывает достижения дошкольника и организует педагогическую практику, развивая накопленный им потенциал.</w:t>
      </w:r>
    </w:p>
    <w:p w:rsidR="003A2CA9" w:rsidRPr="003A2CA9" w:rsidRDefault="003A2CA9" w:rsidP="003A2CA9">
      <w:pPr>
        <w:pStyle w:val="a3"/>
        <w:spacing w:after="12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A2CA9" w:rsidRPr="003A2CA9" w:rsidRDefault="003A2CA9" w:rsidP="003A2CA9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28B8" w:rsidRPr="00AF6684" w:rsidRDefault="008D28B8" w:rsidP="00AE1E61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8D28B8" w:rsidRPr="00AF6684" w:rsidSect="008D28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C76B4"/>
    <w:multiLevelType w:val="multilevel"/>
    <w:tmpl w:val="3142F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1D60CD"/>
    <w:multiLevelType w:val="multilevel"/>
    <w:tmpl w:val="C624F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AC187B"/>
    <w:multiLevelType w:val="multilevel"/>
    <w:tmpl w:val="B4C44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460"/>
    <w:rsid w:val="001C41F7"/>
    <w:rsid w:val="002D4DE9"/>
    <w:rsid w:val="003A2CA9"/>
    <w:rsid w:val="005419B5"/>
    <w:rsid w:val="00563606"/>
    <w:rsid w:val="008D28B8"/>
    <w:rsid w:val="00AE1E61"/>
    <w:rsid w:val="00AF6684"/>
    <w:rsid w:val="00BE3460"/>
    <w:rsid w:val="00ED0DEE"/>
    <w:rsid w:val="00F57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67AE01-328F-46F4-8158-B9258560D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19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2CA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36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36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916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Учетная запись Майкрософт</cp:lastModifiedBy>
  <cp:revision>2</cp:revision>
  <cp:lastPrinted>2017-11-03T01:32:00Z</cp:lastPrinted>
  <dcterms:created xsi:type="dcterms:W3CDTF">2024-01-21T14:37:00Z</dcterms:created>
  <dcterms:modified xsi:type="dcterms:W3CDTF">2024-01-21T14:37:00Z</dcterms:modified>
</cp:coreProperties>
</file>