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-836996631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sz w:val="24"/>
          <w:szCs w:val="2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68"/>
          </w:tblGrid>
          <w:tr w:rsidR="009D3FA0" w:rsidTr="009D3FA0">
            <w:trPr>
              <w:trHeight w:val="1060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28B049A92B764186A82950F90870B15D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9D3FA0" w:rsidRDefault="00CD6F5E" w:rsidP="00CD6F5E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9D3FA0" w:rsidTr="009D3FA0">
            <w:trPr>
              <w:trHeight w:val="2338"/>
            </w:trPr>
            <w:tc>
              <w:tcPr>
                <w:tcW w:w="7668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sz w:val="44"/>
                    <w:szCs w:val="44"/>
                  </w:rPr>
                  <w:alias w:val="Название"/>
                  <w:id w:val="13406919"/>
                  <w:placeholder>
                    <w:docPart w:val="EDA98493D73145278B5D9EB5FEB7EC9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9D3FA0" w:rsidRDefault="00CD6F5E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Times New Roman" w:eastAsia="Calibri" w:hAnsi="Times New Roman" w:cs="Times New Roman"/>
                        <w:b/>
                        <w:sz w:val="44"/>
                        <w:szCs w:val="44"/>
                      </w:rPr>
                      <w:t xml:space="preserve"> Определение профиля латеральных предпочтений </w:t>
                    </w:r>
                  </w:p>
                </w:sdtContent>
              </w:sdt>
            </w:tc>
          </w:tr>
          <w:tr w:rsidR="009D3FA0" w:rsidTr="009D3FA0"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Подзаголовок"/>
                <w:id w:val="13406923"/>
                <w:placeholder>
                  <w:docPart w:val="8DF4D3DA57A04A7C9DD7A69AEE397D6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9D3FA0" w:rsidRDefault="00CD6F5E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Подготовил:                                                                                                                педагог-психолог  Ильиных И.А </w:t>
                    </w:r>
                  </w:p>
                </w:tc>
              </w:sdtContent>
            </w:sdt>
          </w:tr>
        </w:tbl>
        <w:p w:rsidR="009D3FA0" w:rsidRDefault="009D3FA0" w:rsidP="009D3FA0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9D3FA0" w:rsidRDefault="009D3FA0" w:rsidP="009D3FA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9D3FA0" w:rsidRDefault="009D3FA0"/>
        <w:p w:rsidR="009D3FA0" w:rsidRDefault="009D3FA0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9D3FA0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9D3FA0" w:rsidRDefault="00CD6F5E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 xml:space="preserve">     </w:t>
                    </w:r>
                  </w:p>
                </w:sdtContent>
              </w:sdt>
              <w:sdt>
                <w:sdtPr>
                  <w:rPr>
                    <w:rFonts w:ascii="Times New Roman" w:hAnsi="Times New Roman"/>
                    <w:b/>
                    <w:sz w:val="24"/>
                    <w:szCs w:val="24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9D3FA0" w:rsidRDefault="00EB2460" w:rsidP="00EB2460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Павловск</w:t>
                    </w:r>
                  </w:p>
                </w:sdtContent>
              </w:sdt>
              <w:p w:rsidR="009D3FA0" w:rsidRDefault="009D3FA0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9D3FA0" w:rsidRDefault="009D3FA0"/>
        <w:p w:rsidR="009D3FA0" w:rsidRDefault="009D3FA0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p w:rsidR="00452897" w:rsidRPr="00C53298" w:rsidRDefault="00452897" w:rsidP="004528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298">
        <w:rPr>
          <w:rFonts w:ascii="Times New Roman" w:hAnsi="Times New Roman" w:cs="Times New Roman"/>
          <w:b/>
          <w:sz w:val="24"/>
          <w:szCs w:val="24"/>
        </w:rPr>
        <w:lastRenderedPageBreak/>
        <w:t>Определение профиля латеральных предпочтений</w:t>
      </w:r>
    </w:p>
    <w:p w:rsidR="00452897" w:rsidRPr="00C53298" w:rsidRDefault="00452897" w:rsidP="004528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Скрестить пальцы рук в замок. Большой палец ведущей руки будет находиться сверху 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2267"/>
        <w:gridCol w:w="2127"/>
      </w:tblGrid>
      <w:tr w:rsidR="00452897" w:rsidRPr="00C53298" w:rsidTr="003E666D">
        <w:tc>
          <w:tcPr>
            <w:tcW w:w="226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Левый </w:t>
            </w:r>
          </w:p>
        </w:tc>
        <w:tc>
          <w:tcPr>
            <w:tcW w:w="212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Правый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Какой рукой рисует?</w:t>
      </w:r>
    </w:p>
    <w:p w:rsidR="00452897" w:rsidRPr="00C53298" w:rsidRDefault="00452897" w:rsidP="0045289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1385"/>
        <w:gridCol w:w="1550"/>
        <w:gridCol w:w="1434"/>
      </w:tblGrid>
      <w:tr w:rsidR="00452897" w:rsidRPr="00C53298" w:rsidTr="003E666D">
        <w:tc>
          <w:tcPr>
            <w:tcW w:w="1385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1550" w:type="dxa"/>
          </w:tcPr>
          <w:p w:rsidR="00452897" w:rsidRPr="00C53298" w:rsidRDefault="00452897" w:rsidP="00AB2E1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1434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Какой рукой бросает  мяч, камень?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1385"/>
        <w:gridCol w:w="1550"/>
        <w:gridCol w:w="1434"/>
      </w:tblGrid>
      <w:tr w:rsidR="00452897" w:rsidRPr="00C53298" w:rsidTr="003E666D">
        <w:tc>
          <w:tcPr>
            <w:tcW w:w="1385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1550" w:type="dxa"/>
          </w:tcPr>
          <w:p w:rsidR="00452897" w:rsidRPr="00C53298" w:rsidRDefault="00452897" w:rsidP="00AB2E1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1434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Вырезание ножницами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1385"/>
        <w:gridCol w:w="1550"/>
        <w:gridCol w:w="1434"/>
      </w:tblGrid>
      <w:tr w:rsidR="00452897" w:rsidRPr="00C53298" w:rsidTr="003E666D">
        <w:tc>
          <w:tcPr>
            <w:tcW w:w="1385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1550" w:type="dxa"/>
          </w:tcPr>
          <w:p w:rsidR="00452897" w:rsidRPr="00C53298" w:rsidRDefault="00452897" w:rsidP="00AB2E1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1434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Какой рукой расчесывается?</w:t>
      </w:r>
    </w:p>
    <w:p w:rsidR="00452897" w:rsidRPr="00C53298" w:rsidRDefault="00452897" w:rsidP="00452897">
      <w:pPr>
        <w:pStyle w:val="a3"/>
        <w:ind w:left="6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1385"/>
        <w:gridCol w:w="1550"/>
        <w:gridCol w:w="1434"/>
      </w:tblGrid>
      <w:tr w:rsidR="00452897" w:rsidRPr="00C53298" w:rsidTr="003E666D">
        <w:tc>
          <w:tcPr>
            <w:tcW w:w="1385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1550" w:type="dxa"/>
          </w:tcPr>
          <w:p w:rsidR="00452897" w:rsidRPr="00C53298" w:rsidRDefault="00452897" w:rsidP="00AB2E1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1434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numPr>
          <w:ilvl w:val="0"/>
          <w:numId w:val="1"/>
        </w:numPr>
        <w:spacing w:after="0" w:line="240" w:lineRule="auto"/>
        <w:ind w:left="425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Открыть и закрыть 2-3 пузырька с завинчивающимися крышками. Ведущая рука крутит крышку (или пузырек). 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2267"/>
        <w:gridCol w:w="2127"/>
      </w:tblGrid>
      <w:tr w:rsidR="00452897" w:rsidRPr="00C53298" w:rsidTr="003E666D">
        <w:tc>
          <w:tcPr>
            <w:tcW w:w="226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212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Нанизывание бусин на нитку. Ведущая рука активнее работает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2267"/>
        <w:gridCol w:w="2127"/>
      </w:tblGrid>
      <w:tr w:rsidR="00452897" w:rsidRPr="00C53298" w:rsidTr="003E666D">
        <w:tc>
          <w:tcPr>
            <w:tcW w:w="226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212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«Телефонная трубка», «Часики». </w:t>
      </w:r>
      <w:r w:rsidRPr="00C53298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Ведущая рука</w:t>
      </w: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 потянется к телефонной трубке (будет держать часы). </w:t>
      </w:r>
      <w:r w:rsidRPr="00C53298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Ведущее ухо</w:t>
      </w: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 слушает.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2267"/>
        <w:gridCol w:w="2127"/>
      </w:tblGrid>
      <w:tr w:rsidR="00452897" w:rsidRPr="00C53298" w:rsidTr="003E666D">
        <w:tc>
          <w:tcPr>
            <w:tcW w:w="226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212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«Подзорная труба»</w:t>
      </w:r>
      <w:r w:rsidR="005176E9"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 или «Калейдоскоп»</w:t>
      </w: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Pr="00C53298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Ведущая рука</w:t>
      </w: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 держит. </w:t>
      </w:r>
      <w:r w:rsidRPr="00C53298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Ведущий глаз</w:t>
      </w:r>
      <w:r w:rsidRPr="00C53298">
        <w:rPr>
          <w:rFonts w:ascii="Times New Roman" w:hAnsi="Times New Roman" w:cs="Times New Roman"/>
          <w:sz w:val="24"/>
          <w:szCs w:val="24"/>
          <w:lang w:eastAsia="ru-RU"/>
        </w:rPr>
        <w:t xml:space="preserve"> смотрит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2267"/>
        <w:gridCol w:w="2127"/>
      </w:tblGrid>
      <w:tr w:rsidR="00452897" w:rsidRPr="00C53298" w:rsidTr="003E666D">
        <w:tc>
          <w:tcPr>
            <w:tcW w:w="226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2127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897" w:rsidRPr="00C53298" w:rsidRDefault="00452897" w:rsidP="00452897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 w:rsidRPr="00C53298">
        <w:rPr>
          <w:rFonts w:ascii="Times New Roman" w:hAnsi="Times New Roman" w:cs="Times New Roman"/>
          <w:sz w:val="24"/>
          <w:szCs w:val="24"/>
          <w:lang w:eastAsia="ru-RU"/>
        </w:rPr>
        <w:t>Достать из стакана пуговицы ложкой по одной.</w:t>
      </w:r>
    </w:p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1385"/>
        <w:gridCol w:w="1550"/>
        <w:gridCol w:w="1434"/>
      </w:tblGrid>
      <w:tr w:rsidR="00452897" w:rsidRPr="00C53298" w:rsidTr="003E666D">
        <w:tc>
          <w:tcPr>
            <w:tcW w:w="1385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Левая </w:t>
            </w:r>
          </w:p>
        </w:tc>
        <w:tc>
          <w:tcPr>
            <w:tcW w:w="1550" w:type="dxa"/>
          </w:tcPr>
          <w:p w:rsidR="00452897" w:rsidRPr="00C53298" w:rsidRDefault="00452897" w:rsidP="00AB2E1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1434" w:type="dxa"/>
          </w:tcPr>
          <w:p w:rsidR="00452897" w:rsidRPr="00C53298" w:rsidRDefault="00452897" w:rsidP="00AB2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2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</w:tbl>
    <w:p w:rsidR="00452897" w:rsidRPr="00C53298" w:rsidRDefault="00452897" w:rsidP="0045289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666D" w:rsidRPr="00C53298" w:rsidRDefault="003E666D" w:rsidP="005176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1194" w:rsidRPr="00C53298" w:rsidRDefault="00741194" w:rsidP="005176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1694" w:rsidRPr="00C53298" w:rsidRDefault="000A1694" w:rsidP="005176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2897" w:rsidRPr="00C53298" w:rsidRDefault="00452897" w:rsidP="005176E9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 xml:space="preserve">При этом необходимо: </w:t>
      </w:r>
    </w:p>
    <w:p w:rsidR="00452897" w:rsidRPr="00C53298" w:rsidRDefault="00452897" w:rsidP="005176E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 xml:space="preserve">сидеть строго напротив ребенка, а не сбоку или рядом; </w:t>
      </w:r>
    </w:p>
    <w:p w:rsidR="00452897" w:rsidRPr="00C53298" w:rsidRDefault="00452897" w:rsidP="005176E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 xml:space="preserve">предмет для выполнения задания класть на середину стола; </w:t>
      </w:r>
    </w:p>
    <w:p w:rsidR="00452897" w:rsidRPr="00C53298" w:rsidRDefault="00452897" w:rsidP="005176E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lastRenderedPageBreak/>
        <w:t xml:space="preserve">не торопить ребенка. </w:t>
      </w:r>
    </w:p>
    <w:p w:rsidR="005176E9" w:rsidRPr="00C53298" w:rsidRDefault="005176E9" w:rsidP="005176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6E9" w:rsidRPr="00C53298" w:rsidRDefault="005176E9" w:rsidP="003E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>Если из этих заданий более 3</w:t>
      </w:r>
      <w:r w:rsidR="00021C94">
        <w:rPr>
          <w:rFonts w:ascii="Times New Roman" w:hAnsi="Times New Roman" w:cs="Times New Roman"/>
          <w:sz w:val="24"/>
          <w:szCs w:val="24"/>
        </w:rPr>
        <w:t xml:space="preserve">- </w:t>
      </w:r>
      <w:r w:rsidR="00452897" w:rsidRPr="00C53298">
        <w:rPr>
          <w:rFonts w:ascii="Times New Roman" w:hAnsi="Times New Roman" w:cs="Times New Roman"/>
          <w:sz w:val="24"/>
          <w:szCs w:val="24"/>
        </w:rPr>
        <w:t xml:space="preserve"> ребенок выполнил левой рукой, то, скорее всего, он – леворукий.</w:t>
      </w:r>
    </w:p>
    <w:p w:rsidR="007B7224" w:rsidRPr="00C53298" w:rsidRDefault="00452897" w:rsidP="003E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br/>
      </w:r>
      <w:r w:rsidR="005176E9" w:rsidRPr="00C53298">
        <w:rPr>
          <w:rFonts w:ascii="Times New Roman" w:hAnsi="Times New Roman" w:cs="Times New Roman"/>
          <w:sz w:val="24"/>
          <w:szCs w:val="24"/>
        </w:rPr>
        <w:t xml:space="preserve"> Чем старше ребенок, тем более достоверны его латеральные предпочтения (левша или правша)</w:t>
      </w:r>
    </w:p>
    <w:p w:rsidR="008A3411" w:rsidRPr="00C53298" w:rsidRDefault="008A3411" w:rsidP="003E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A3411" w:rsidRPr="00C53298" w:rsidRDefault="008A3411" w:rsidP="008A34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298">
        <w:rPr>
          <w:rFonts w:ascii="Times New Roman" w:hAnsi="Times New Roman" w:cs="Times New Roman"/>
          <w:b/>
          <w:sz w:val="24"/>
          <w:szCs w:val="24"/>
        </w:rPr>
        <w:t>Рисование двумя руками</w:t>
      </w:r>
    </w:p>
    <w:p w:rsidR="008A3411" w:rsidRPr="00C53298" w:rsidRDefault="008A3411" w:rsidP="008A34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A3411" w:rsidRPr="00C53298" w:rsidRDefault="008A3411" w:rsidP="008A341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 xml:space="preserve">Ребенок должен </w:t>
      </w:r>
      <w:r w:rsidRPr="00C53298">
        <w:rPr>
          <w:rFonts w:ascii="Times New Roman" w:hAnsi="Times New Roman" w:cs="Times New Roman"/>
          <w:sz w:val="24"/>
          <w:szCs w:val="24"/>
          <w:u w:val="single"/>
        </w:rPr>
        <w:t>одновременно двумя руками</w:t>
      </w:r>
      <w:r w:rsidRPr="00C53298">
        <w:rPr>
          <w:rFonts w:ascii="Times New Roman" w:hAnsi="Times New Roman" w:cs="Times New Roman"/>
          <w:sz w:val="24"/>
          <w:szCs w:val="24"/>
        </w:rPr>
        <w:t xml:space="preserve"> нарисовать маркерами на белой доске «Дорожки», «Палочки», «Кружочки». Ведущая рука рисует ровнее, аккуратнее, быстрее (неведущая отстает)</w:t>
      </w:r>
    </w:p>
    <w:p w:rsidR="008A3411" w:rsidRDefault="008A3411" w:rsidP="008A341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3298">
        <w:rPr>
          <w:rFonts w:ascii="Times New Roman" w:hAnsi="Times New Roman" w:cs="Times New Roman"/>
          <w:sz w:val="24"/>
          <w:szCs w:val="24"/>
        </w:rPr>
        <w:t>«Солнышко». Понадобятся 2 листа и карандаш. Сначала ребенка просят нарисовать солнышко правой рукой на листе. Затем на другом листе – левой рукой. Рисунок ведущей рукой красивее, аккуратнее, по центру, линии ровные.</w:t>
      </w:r>
    </w:p>
    <w:p w:rsidR="003F6A26" w:rsidRDefault="003F6A26" w:rsidP="003F6A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F6A26" w:rsidRDefault="003F6A26" w:rsidP="003F6A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F6A26" w:rsidRPr="00C53298" w:rsidRDefault="003F6A26" w:rsidP="003F6A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F6A26" w:rsidRPr="00C53298" w:rsidSect="009D3FA0">
      <w:footerReference w:type="default" r:id="rId9"/>
      <w:pgSz w:w="11906" w:h="16838"/>
      <w:pgMar w:top="1134" w:right="850" w:bottom="1134" w:left="1701" w:header="170" w:footer="0" w:gutter="0"/>
      <w:pgBorders w:offsetFrom="page">
        <w:top w:val="handmade1" w:sz="31" w:space="24" w:color="1F497D" w:themeColor="text2"/>
        <w:left w:val="handmade1" w:sz="31" w:space="24" w:color="1F497D" w:themeColor="text2"/>
        <w:bottom w:val="handmade1" w:sz="31" w:space="24" w:color="1F497D" w:themeColor="text2"/>
        <w:right w:val="handmade1" w:sz="31" w:space="24" w:color="1F497D" w:themeColor="text2"/>
      </w:pgBorders>
      <w:pgNumType w:start="0"/>
      <w:cols w:space="993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425" w:rsidRDefault="00821425" w:rsidP="000A1694">
      <w:pPr>
        <w:spacing w:after="0" w:line="240" w:lineRule="auto"/>
      </w:pPr>
      <w:r>
        <w:separator/>
      </w:r>
    </w:p>
  </w:endnote>
  <w:endnote w:type="continuationSeparator" w:id="1">
    <w:p w:rsidR="00821425" w:rsidRDefault="00821425" w:rsidP="000A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4" w:rsidRPr="000A1694" w:rsidRDefault="000A1694" w:rsidP="000A1694">
    <w:pPr>
      <w:pStyle w:val="a8"/>
      <w:rPr>
        <w:sz w:val="20"/>
      </w:rPr>
    </w:pPr>
  </w:p>
  <w:p w:rsidR="000A1694" w:rsidRPr="000A1694" w:rsidRDefault="000A1694">
    <w:pPr>
      <w:pStyle w:val="a8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425" w:rsidRDefault="00821425" w:rsidP="000A1694">
      <w:pPr>
        <w:spacing w:after="0" w:line="240" w:lineRule="auto"/>
      </w:pPr>
      <w:r>
        <w:separator/>
      </w:r>
    </w:p>
  </w:footnote>
  <w:footnote w:type="continuationSeparator" w:id="1">
    <w:p w:rsidR="00821425" w:rsidRDefault="00821425" w:rsidP="000A1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4123"/>
    <w:multiLevelType w:val="hybridMultilevel"/>
    <w:tmpl w:val="AD7A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3496E"/>
    <w:multiLevelType w:val="hybridMultilevel"/>
    <w:tmpl w:val="E8BCF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218A8"/>
    <w:multiLevelType w:val="multilevel"/>
    <w:tmpl w:val="218C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36A2838"/>
    <w:multiLevelType w:val="multilevel"/>
    <w:tmpl w:val="3B0C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0C78C5"/>
    <w:multiLevelType w:val="hybridMultilevel"/>
    <w:tmpl w:val="18AE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452897"/>
    <w:rsid w:val="00021C94"/>
    <w:rsid w:val="000A1694"/>
    <w:rsid w:val="000F33A2"/>
    <w:rsid w:val="001546E8"/>
    <w:rsid w:val="002F2926"/>
    <w:rsid w:val="003E666D"/>
    <w:rsid w:val="003F6A26"/>
    <w:rsid w:val="00452897"/>
    <w:rsid w:val="00484834"/>
    <w:rsid w:val="005176E9"/>
    <w:rsid w:val="00741194"/>
    <w:rsid w:val="007B7224"/>
    <w:rsid w:val="00821425"/>
    <w:rsid w:val="00883E62"/>
    <w:rsid w:val="008A3411"/>
    <w:rsid w:val="009D3FA0"/>
    <w:rsid w:val="00B6486A"/>
    <w:rsid w:val="00C53298"/>
    <w:rsid w:val="00CD6F5E"/>
    <w:rsid w:val="00D771F6"/>
    <w:rsid w:val="00DF1425"/>
    <w:rsid w:val="00EB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52897"/>
    <w:pPr>
      <w:spacing w:after="0" w:line="240" w:lineRule="auto"/>
    </w:pPr>
  </w:style>
  <w:style w:type="table" w:styleId="a5">
    <w:name w:val="Table Grid"/>
    <w:basedOn w:val="a1"/>
    <w:uiPriority w:val="59"/>
    <w:rsid w:val="0045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A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1694"/>
  </w:style>
  <w:style w:type="paragraph" w:styleId="a8">
    <w:name w:val="footer"/>
    <w:basedOn w:val="a"/>
    <w:link w:val="a9"/>
    <w:uiPriority w:val="99"/>
    <w:semiHidden/>
    <w:unhideWhenUsed/>
    <w:rsid w:val="000A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1694"/>
  </w:style>
  <w:style w:type="character" w:styleId="aa">
    <w:name w:val="Hyperlink"/>
    <w:basedOn w:val="a0"/>
    <w:uiPriority w:val="99"/>
    <w:unhideWhenUsed/>
    <w:rsid w:val="000A169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F6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6A26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9D3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8B049A92B764186A82950F90870B1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DFA5B0-117A-4513-BF9A-7DC6D3CC8352}"/>
      </w:docPartPr>
      <w:docPartBody>
        <w:p w:rsidR="00245BE8" w:rsidRDefault="00FD0455" w:rsidP="00FD0455">
          <w:pPr>
            <w:pStyle w:val="28B049A92B764186A82950F90870B15D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EDA98493D73145278B5D9EB5FEB7EC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24EBFD-1101-4725-A0B0-B36FDBDDC568}"/>
      </w:docPartPr>
      <w:docPartBody>
        <w:p w:rsidR="00245BE8" w:rsidRDefault="00FD0455" w:rsidP="00FD0455">
          <w:pPr>
            <w:pStyle w:val="EDA98493D73145278B5D9EB5FEB7EC9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D0455"/>
    <w:rsid w:val="00245BE8"/>
    <w:rsid w:val="007331FC"/>
    <w:rsid w:val="00FD0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B049A92B764186A82950F90870B15D">
    <w:name w:val="28B049A92B764186A82950F90870B15D"/>
    <w:rsid w:val="00FD0455"/>
  </w:style>
  <w:style w:type="paragraph" w:customStyle="1" w:styleId="EDA98493D73145278B5D9EB5FEB7EC9B">
    <w:name w:val="EDA98493D73145278B5D9EB5FEB7EC9B"/>
    <w:rsid w:val="00FD0455"/>
  </w:style>
  <w:style w:type="paragraph" w:customStyle="1" w:styleId="8DF4D3DA57A04A7C9DD7A69AEE397D61">
    <w:name w:val="8DF4D3DA57A04A7C9DD7A69AEE397D61"/>
    <w:rsid w:val="00FD0455"/>
  </w:style>
  <w:style w:type="paragraph" w:customStyle="1" w:styleId="88C721777F2B4E68925EBA63F118F429">
    <w:name w:val="88C721777F2B4E68925EBA63F118F429"/>
    <w:rsid w:val="00FD0455"/>
  </w:style>
  <w:style w:type="paragraph" w:customStyle="1" w:styleId="5C56ADF72A3C4919A20AA53C5DF2F79C">
    <w:name w:val="5C56ADF72A3C4919A20AA53C5DF2F79C"/>
    <w:rsid w:val="00FD045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Павловск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F1A607-1455-4F00-B937-3D8FAEAE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Определение профиля латеральных предпочтений </dc:title>
  <dc:subject> Подготовил:                                                                                                                педагог-психолог  Ильиных И.А </dc:subject>
  <dc:creator/>
  <cp:lastModifiedBy>Пользователь</cp:lastModifiedBy>
  <cp:revision>12</cp:revision>
  <dcterms:created xsi:type="dcterms:W3CDTF">2014-05-18T22:08:00Z</dcterms:created>
  <dcterms:modified xsi:type="dcterms:W3CDTF">2020-10-20T10:22:00Z</dcterms:modified>
</cp:coreProperties>
</file>