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7851743"/>
        <w:docPartObj>
          <w:docPartGallery w:val="Cover Pages"/>
          <w:docPartUnique/>
        </w:docPartObj>
      </w:sdtPr>
      <w:sdtEndPr>
        <w:rPr>
          <w:rStyle w:val="FontStyle15"/>
          <w:rFonts w:eastAsiaTheme="minorHAnsi" w:cs="Times New Roman"/>
          <w:b/>
          <w:color w:val="002060"/>
          <w:spacing w:val="-10"/>
          <w:sz w:val="48"/>
          <w:szCs w:val="48"/>
          <w:lang w:eastAsia="en-US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2"/>
          </w:tblGrid>
          <w:tr w:rsidR="00EF2F20" w:rsidTr="00EF2F20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5F254F080D184742BEFB911C5DDA7D49"/>
                </w:placeholder>
                <w:showingPlcHdr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4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F2F20" w:rsidRDefault="00EF2F20" w:rsidP="00EF2F20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[Введите название организации]</w:t>
                    </w:r>
                  </w:p>
                </w:tc>
              </w:sdtContent>
            </w:sdt>
          </w:tr>
          <w:tr w:rsidR="00EF2F20" w:rsidTr="00EF2F20">
            <w:trPr>
              <w:trHeight w:val="1995"/>
            </w:trPr>
            <w:tc>
              <w:tcPr>
                <w:tcW w:w="7442" w:type="dxa"/>
              </w:tcPr>
              <w:sdt>
                <w:sdtPr>
                  <w:rPr>
                    <w:rStyle w:val="FontStyle13"/>
                    <w:rFonts w:asciiTheme="majorHAnsi" w:hAnsiTheme="majorHAnsi" w:cs="Times New Roman"/>
                    <w:b/>
                    <w:color w:val="002060"/>
                    <w:sz w:val="56"/>
                    <w:szCs w:val="56"/>
                  </w:rPr>
                  <w:alias w:val="Заголовок"/>
                  <w:id w:val="13406919"/>
                  <w:placeholder>
                    <w:docPart w:val="E02D80773A094C24B3EFAFACD55D437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EF2F20" w:rsidRDefault="00EF2F20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EF2F20">
                      <w:rPr>
                        <w:rStyle w:val="FontStyle13"/>
                        <w:rFonts w:asciiTheme="majorHAnsi" w:hAnsiTheme="majorHAnsi" w:cs="Times New Roman"/>
                        <w:b/>
                        <w:color w:val="002060"/>
                        <w:sz w:val="56"/>
                        <w:szCs w:val="56"/>
                      </w:rPr>
                      <w:t xml:space="preserve"> ТРЕВОЖНЫЙ   РЕБЁНОК</w:t>
                    </w:r>
                  </w:p>
                </w:sdtContent>
              </w:sdt>
            </w:tc>
          </w:tr>
          <w:tr w:rsidR="00EF2F20" w:rsidTr="00EF2F20">
            <w:sdt>
              <w:sdtPr>
                <w:rPr>
                  <w:rStyle w:val="FontStyle13"/>
                  <w:rFonts w:asciiTheme="majorHAnsi" w:hAnsiTheme="majorHAnsi"/>
                  <w:b/>
                  <w:sz w:val="36"/>
                  <w:szCs w:val="36"/>
                </w:rPr>
                <w:alias w:val="Подзаголовок"/>
                <w:id w:val="13406923"/>
                <w:placeholder>
                  <w:docPart w:val="643088ED2F7E4B52A595217F84195256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EF2F20" w:rsidRDefault="00EF2F20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EF2F20">
                      <w:rPr>
                        <w:rStyle w:val="FontStyle13"/>
                        <w:rFonts w:asciiTheme="majorHAnsi" w:hAnsiTheme="majorHAnsi"/>
                        <w:b/>
                        <w:sz w:val="36"/>
                        <w:szCs w:val="36"/>
                      </w:rPr>
                      <w:t xml:space="preserve"> Подготовил:                      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EF2F20" w:rsidRDefault="00EF2F20" w:rsidP="00EF2F20"/>
        <w:p w:rsidR="00EF2F20" w:rsidRDefault="00EF2F20" w:rsidP="00EF2F20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EF2F20" w:rsidRDefault="00EF2F20" w:rsidP="00EF2F2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EF2F20" w:rsidRDefault="00EF2F20"/>
        <w:p w:rsidR="00EF2F20" w:rsidRDefault="00EF2F20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2"/>
          </w:tblGrid>
          <w:tr w:rsidR="00EF2F20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2BCFB78D352A490785F92B6242008770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EF2F20" w:rsidRDefault="00EF2F20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Style w:val="FontStyle13"/>
                    <w:rFonts w:asciiTheme="majorHAnsi" w:hAnsiTheme="majorHAnsi"/>
                    <w:b/>
                    <w:sz w:val="36"/>
                    <w:szCs w:val="36"/>
                  </w:rPr>
                  <w:alias w:val="Дата"/>
                  <w:id w:val="13406932"/>
                  <w:placeholder>
                    <w:docPart w:val="321815B37E5040EE9BD63D79177127D3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EF2F20" w:rsidRDefault="00EF2F20" w:rsidP="00EF2F20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 w:rsidRPr="00EF2F20">
                      <w:rPr>
                        <w:rStyle w:val="FontStyle13"/>
                        <w:rFonts w:asciiTheme="majorHAnsi" w:hAnsiTheme="majorHAnsi"/>
                        <w:b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EF2F20" w:rsidRDefault="00EF2F20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EF2F20" w:rsidRDefault="00EF2F20"/>
        <w:p w:rsidR="00717880" w:rsidRPr="00EF2F20" w:rsidRDefault="00EF2F20" w:rsidP="00EF2F20">
          <w:pPr>
            <w:rPr>
              <w:rFonts w:asciiTheme="majorHAnsi" w:eastAsiaTheme="minorEastAsia" w:hAnsiTheme="majorHAnsi" w:cs="Times New Roman"/>
              <w:b/>
              <w:color w:val="002060"/>
              <w:spacing w:val="-10"/>
              <w:sz w:val="48"/>
              <w:szCs w:val="48"/>
              <w:lang w:eastAsia="ru-RU"/>
            </w:rPr>
          </w:pPr>
          <w:r>
            <w:rPr>
              <w:rStyle w:val="FontStyle15"/>
              <w:rFonts w:asciiTheme="majorHAnsi" w:hAnsiTheme="majorHAnsi" w:cs="Times New Roman"/>
              <w:b/>
              <w:color w:val="002060"/>
              <w:sz w:val="48"/>
              <w:szCs w:val="48"/>
            </w:rPr>
            <w:br w:type="page"/>
          </w:r>
        </w:p>
      </w:sdtContent>
    </w:sdt>
    <w:p w:rsidR="00717880" w:rsidRPr="000B02DC" w:rsidRDefault="00717880" w:rsidP="00717880">
      <w:pPr>
        <w:pStyle w:val="a3"/>
        <w:rPr>
          <w:rFonts w:ascii="Times New Roman" w:hAnsi="Times New Roman"/>
          <w:i/>
          <w:sz w:val="28"/>
          <w:szCs w:val="28"/>
        </w:rPr>
      </w:pPr>
    </w:p>
    <w:p w:rsidR="00790C54" w:rsidRPr="00C64EFE" w:rsidRDefault="00717880" w:rsidP="006869C7">
      <w:pPr>
        <w:jc w:val="both"/>
        <w:rPr>
          <w:rFonts w:asciiTheme="majorHAnsi" w:hAnsiTheme="majorHAnsi"/>
          <w:sz w:val="28"/>
          <w:szCs w:val="28"/>
        </w:rPr>
      </w:pPr>
      <w:r w:rsidRPr="000B02DC">
        <w:rPr>
          <w:sz w:val="28"/>
          <w:szCs w:val="28"/>
        </w:rPr>
        <w:t xml:space="preserve">     </w:t>
      </w:r>
      <w:r w:rsidRPr="00C64EFE">
        <w:rPr>
          <w:rFonts w:asciiTheme="majorHAnsi" w:hAnsiTheme="majorHAnsi"/>
          <w:sz w:val="28"/>
          <w:szCs w:val="28"/>
        </w:rPr>
        <w:t xml:space="preserve">Тревога может проявляться у детей </w:t>
      </w:r>
      <w:proofErr w:type="spellStart"/>
      <w:r w:rsidRPr="00C64EFE">
        <w:rPr>
          <w:rFonts w:asciiTheme="majorHAnsi" w:hAnsiTheme="majorHAnsi"/>
          <w:sz w:val="28"/>
          <w:szCs w:val="28"/>
        </w:rPr>
        <w:t>ситуативно</w:t>
      </w:r>
      <w:proofErr w:type="spellEnd"/>
      <w:r w:rsidRPr="00C64EFE">
        <w:rPr>
          <w:rFonts w:asciiTheme="majorHAnsi" w:hAnsiTheme="majorHAnsi"/>
          <w:sz w:val="28"/>
          <w:szCs w:val="28"/>
        </w:rPr>
        <w:t xml:space="preserve"> (например, если предстоят или происходят какие-то важные перемены). Обычно, она связана с будущим, на которое дети или их родители смотрят сквозь призму негативных ожиданий. Ситуативная тревога естественна и свойственна многим людям. Но если ребенок тревожится часто, если это состояние стано</w:t>
      </w:r>
      <w:r w:rsidRPr="00C64EFE">
        <w:rPr>
          <w:rFonts w:asciiTheme="majorHAnsi" w:hAnsiTheme="majorHAnsi"/>
          <w:sz w:val="28"/>
          <w:szCs w:val="28"/>
        </w:rPr>
        <w:softHyphen/>
        <w:t>вится устойчивым, то можно говорить о формирования у него тревожного характера.</w:t>
      </w:r>
    </w:p>
    <w:p w:rsidR="00717880" w:rsidRPr="006869C7" w:rsidRDefault="00717880" w:rsidP="006869C7">
      <w:pPr>
        <w:pStyle w:val="a3"/>
        <w:jc w:val="center"/>
        <w:rPr>
          <w:rStyle w:val="FontStyle13"/>
          <w:rFonts w:asciiTheme="majorHAnsi" w:hAnsiTheme="majorHAnsi" w:cs="Times New Roman"/>
          <w:b/>
          <w:color w:val="002060"/>
          <w:spacing w:val="0"/>
          <w:sz w:val="28"/>
          <w:szCs w:val="28"/>
        </w:rPr>
      </w:pPr>
      <w:r w:rsidRPr="006869C7">
        <w:rPr>
          <w:rStyle w:val="FontStyle13"/>
          <w:rFonts w:asciiTheme="majorHAnsi" w:hAnsiTheme="majorHAnsi"/>
          <w:b/>
          <w:color w:val="002060"/>
          <w:sz w:val="28"/>
          <w:szCs w:val="28"/>
        </w:rPr>
        <w:t>Признаки повышенной тревожности у детей</w:t>
      </w:r>
    </w:p>
    <w:p w:rsidR="00717880" w:rsidRPr="00C64EFE" w:rsidRDefault="00717880" w:rsidP="006869C7">
      <w:pPr>
        <w:pStyle w:val="a3"/>
        <w:numPr>
          <w:ilvl w:val="0"/>
          <w:numId w:val="1"/>
        </w:numPr>
        <w:ind w:left="0" w:firstLine="0"/>
        <w:jc w:val="both"/>
        <w:rPr>
          <w:rStyle w:val="FontStyle15"/>
          <w:rFonts w:asciiTheme="majorHAnsi" w:hAnsiTheme="majorHAnsi" w:cs="Times New Roman"/>
          <w:spacing w:val="0"/>
          <w:sz w:val="28"/>
          <w:szCs w:val="28"/>
        </w:rPr>
      </w:pPr>
      <w:proofErr w:type="gramStart"/>
      <w:r w:rsidRPr="00C64EFE">
        <w:rPr>
          <w:rStyle w:val="FontStyle15"/>
          <w:rFonts w:asciiTheme="majorHAnsi" w:hAnsiTheme="majorHAnsi" w:cs="Times New Roman"/>
          <w:spacing w:val="0"/>
          <w:sz w:val="28"/>
          <w:szCs w:val="28"/>
        </w:rPr>
        <w:t>суетливость, повторяющиеся</w:t>
      </w:r>
      <w:r w:rsidRPr="00C64EFE">
        <w:rPr>
          <w:rFonts w:asciiTheme="majorHAnsi" w:hAnsiTheme="majorHAnsi"/>
          <w:sz w:val="28"/>
          <w:szCs w:val="28"/>
        </w:rPr>
        <w:t xml:space="preserve"> движения (кручение волос, обгрызание ногтей, пока</w:t>
      </w:r>
      <w:r w:rsidRPr="00C64EFE">
        <w:rPr>
          <w:rFonts w:asciiTheme="majorHAnsi" w:hAnsiTheme="majorHAnsi"/>
          <w:sz w:val="28"/>
          <w:szCs w:val="28"/>
        </w:rPr>
        <w:softHyphen/>
        <w:t xml:space="preserve">чивание ногами) или, напротив, мышечное напряжение, скованность; </w:t>
      </w:r>
      <w:proofErr w:type="gramEnd"/>
    </w:p>
    <w:p w:rsidR="00717880" w:rsidRPr="00C64EFE" w:rsidRDefault="00717880" w:rsidP="006869C7">
      <w:pPr>
        <w:pStyle w:val="a3"/>
        <w:numPr>
          <w:ilvl w:val="0"/>
          <w:numId w:val="1"/>
        </w:numPr>
        <w:ind w:left="0" w:firstLine="0"/>
        <w:jc w:val="both"/>
        <w:rPr>
          <w:rFonts w:asciiTheme="majorHAnsi" w:hAnsiTheme="majorHAnsi"/>
          <w:sz w:val="28"/>
          <w:szCs w:val="28"/>
        </w:rPr>
      </w:pPr>
      <w:r w:rsidRPr="00C64EFE">
        <w:rPr>
          <w:rFonts w:asciiTheme="majorHAnsi" w:hAnsiTheme="majorHAnsi"/>
          <w:sz w:val="28"/>
          <w:szCs w:val="28"/>
        </w:rPr>
        <w:t xml:space="preserve">желание много говорить или, наоборот, напряженное молчание; </w:t>
      </w:r>
    </w:p>
    <w:p w:rsidR="00717880" w:rsidRPr="00C64EFE" w:rsidRDefault="00717880" w:rsidP="006869C7">
      <w:pPr>
        <w:pStyle w:val="a3"/>
        <w:numPr>
          <w:ilvl w:val="0"/>
          <w:numId w:val="1"/>
        </w:numPr>
        <w:ind w:left="0" w:firstLine="0"/>
        <w:jc w:val="both"/>
        <w:rPr>
          <w:rFonts w:asciiTheme="majorHAnsi" w:hAnsiTheme="majorHAnsi"/>
          <w:sz w:val="28"/>
          <w:szCs w:val="28"/>
        </w:rPr>
      </w:pPr>
      <w:r w:rsidRPr="00C64EFE">
        <w:rPr>
          <w:rFonts w:asciiTheme="majorHAnsi" w:hAnsiTheme="majorHAnsi"/>
          <w:sz w:val="28"/>
          <w:szCs w:val="28"/>
        </w:rPr>
        <w:t>трудности засыпания, сильное беспокой</w:t>
      </w:r>
      <w:r w:rsidRPr="00C64EFE">
        <w:rPr>
          <w:rFonts w:asciiTheme="majorHAnsi" w:hAnsiTheme="majorHAnsi"/>
          <w:sz w:val="28"/>
          <w:szCs w:val="28"/>
        </w:rPr>
        <w:softHyphen/>
        <w:t xml:space="preserve">ство перед началом важной или новой для ребенка деятельности; </w:t>
      </w:r>
    </w:p>
    <w:p w:rsidR="00717880" w:rsidRPr="00C64EFE" w:rsidRDefault="00717880" w:rsidP="006869C7">
      <w:pPr>
        <w:pStyle w:val="a3"/>
        <w:numPr>
          <w:ilvl w:val="0"/>
          <w:numId w:val="1"/>
        </w:numPr>
        <w:ind w:left="0" w:firstLine="0"/>
        <w:jc w:val="both"/>
        <w:rPr>
          <w:rFonts w:asciiTheme="majorHAnsi" w:hAnsiTheme="majorHAnsi"/>
          <w:sz w:val="28"/>
          <w:szCs w:val="28"/>
        </w:rPr>
      </w:pPr>
      <w:r w:rsidRPr="00C64EFE">
        <w:rPr>
          <w:rFonts w:asciiTheme="majorHAnsi" w:hAnsiTheme="majorHAnsi"/>
          <w:sz w:val="28"/>
          <w:szCs w:val="28"/>
        </w:rPr>
        <w:t xml:space="preserve">боязнь любых, даже незначительных, перемен; </w:t>
      </w:r>
    </w:p>
    <w:p w:rsidR="00717880" w:rsidRPr="00C64EFE" w:rsidRDefault="00717880" w:rsidP="006869C7">
      <w:pPr>
        <w:pStyle w:val="a3"/>
        <w:numPr>
          <w:ilvl w:val="0"/>
          <w:numId w:val="1"/>
        </w:numPr>
        <w:ind w:left="0" w:firstLine="0"/>
        <w:jc w:val="both"/>
        <w:rPr>
          <w:rFonts w:asciiTheme="majorHAnsi" w:hAnsiTheme="majorHAnsi"/>
          <w:sz w:val="28"/>
          <w:szCs w:val="28"/>
        </w:rPr>
      </w:pPr>
      <w:r w:rsidRPr="00C64EFE">
        <w:rPr>
          <w:rFonts w:asciiTheme="majorHAnsi" w:hAnsiTheme="majorHAnsi"/>
          <w:sz w:val="28"/>
          <w:szCs w:val="28"/>
        </w:rPr>
        <w:t>неуверенность в себе, отказ от новой деятельности («Я не смогу»).</w:t>
      </w:r>
    </w:p>
    <w:p w:rsidR="00717880" w:rsidRPr="00C64EFE" w:rsidRDefault="00717880" w:rsidP="006869C7">
      <w:pPr>
        <w:pStyle w:val="a3"/>
        <w:jc w:val="center"/>
        <w:rPr>
          <w:rStyle w:val="FontStyle13"/>
          <w:rFonts w:asciiTheme="majorHAnsi" w:hAnsiTheme="majorHAnsi"/>
          <w:sz w:val="28"/>
          <w:szCs w:val="28"/>
        </w:rPr>
      </w:pPr>
    </w:p>
    <w:p w:rsidR="00717880" w:rsidRPr="006869C7" w:rsidRDefault="00717880" w:rsidP="006869C7">
      <w:pPr>
        <w:pStyle w:val="a3"/>
        <w:jc w:val="center"/>
        <w:rPr>
          <w:rStyle w:val="FontStyle13"/>
          <w:rFonts w:asciiTheme="majorHAnsi" w:hAnsiTheme="majorHAnsi"/>
          <w:b/>
          <w:color w:val="002060"/>
          <w:sz w:val="28"/>
          <w:szCs w:val="28"/>
        </w:rPr>
      </w:pPr>
      <w:r w:rsidRPr="006869C7">
        <w:rPr>
          <w:rStyle w:val="FontStyle13"/>
          <w:rFonts w:asciiTheme="majorHAnsi" w:hAnsiTheme="majorHAnsi"/>
          <w:b/>
          <w:color w:val="002060"/>
          <w:sz w:val="28"/>
          <w:szCs w:val="28"/>
        </w:rPr>
        <w:t>Ваш ребенок может проявлять признаки тревожности, если:</w:t>
      </w:r>
    </w:p>
    <w:p w:rsidR="00DD5F79" w:rsidRPr="00C64EFE" w:rsidRDefault="00DD5F79" w:rsidP="006869C7">
      <w:pPr>
        <w:pStyle w:val="a3"/>
        <w:jc w:val="center"/>
        <w:rPr>
          <w:rStyle w:val="FontStyle13"/>
          <w:rFonts w:asciiTheme="majorHAnsi" w:hAnsiTheme="majorHAnsi"/>
          <w:sz w:val="28"/>
          <w:szCs w:val="28"/>
        </w:rPr>
      </w:pP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У ребенка тонкая нервная организация, он чувствительный и впечатлительный.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Тревожное поведение свойственно вам, вы не уверены в себе, живете в ожидании негативных событий и последствий.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В семье происходят перемены, о которых ребенок ничего не знает, но чувствует, как изменилась атмосфера и эмоции членов семьи, и вынужден сам придумывать причины этих изменений, представляя себе реальность значи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тельно более страшной, чем она есть.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Ребенок привык опираться только на вас. Тогда любая ситуация, в которой он может оказаться без вашего участия или поддержки, будет для него тре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вожащей и небезопасной.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В вашей семье принят непоследовательный тип воспитания. Нет четких представле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 xml:space="preserve">ний о том, </w:t>
      </w:r>
      <w:proofErr w:type="gramStart"/>
      <w:r w:rsidRPr="00C64EFE">
        <w:rPr>
          <w:rStyle w:val="FontStyle15"/>
          <w:rFonts w:asciiTheme="majorHAnsi" w:hAnsiTheme="majorHAnsi"/>
          <w:sz w:val="28"/>
          <w:szCs w:val="28"/>
        </w:rPr>
        <w:t>за</w:t>
      </w:r>
      <w:proofErr w:type="gramEnd"/>
      <w:r w:rsidRPr="00C64EFE">
        <w:rPr>
          <w:rStyle w:val="FontStyle15"/>
          <w:rFonts w:asciiTheme="majorHAnsi" w:hAnsiTheme="majorHAnsi"/>
          <w:sz w:val="28"/>
          <w:szCs w:val="28"/>
        </w:rPr>
        <w:t xml:space="preserve"> что </w:t>
      </w:r>
      <w:proofErr w:type="gramStart"/>
      <w:r w:rsidRPr="00C64EFE">
        <w:rPr>
          <w:rStyle w:val="FontStyle15"/>
          <w:rFonts w:asciiTheme="majorHAnsi" w:hAnsiTheme="majorHAnsi"/>
          <w:sz w:val="28"/>
          <w:szCs w:val="28"/>
        </w:rPr>
        <w:t>ребенок</w:t>
      </w:r>
      <w:proofErr w:type="gramEnd"/>
      <w:r w:rsidRPr="00C64EFE">
        <w:rPr>
          <w:rStyle w:val="FontStyle15"/>
          <w:rFonts w:asciiTheme="majorHAnsi" w:hAnsiTheme="majorHAnsi"/>
          <w:sz w:val="28"/>
          <w:szCs w:val="28"/>
        </w:rPr>
        <w:t xml:space="preserve"> получает наказание, за что - поощрение. Нет разумного распорядка дня, традиций, ритуалов.</w:t>
      </w:r>
      <w:bookmarkStart w:id="0" w:name="_GoBack"/>
      <w:bookmarkEnd w:id="0"/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Вы требуете от себя и от ребенка безупречности, идеальности, совершенства. Ребенок осознает, что не сможет соответствовать вашим высоким критериям, и начинает бояться потерять вашу любовь и расположение.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lastRenderedPageBreak/>
        <w:t>Вы даете ребенку множество тревожных посланий: «Ты упадешь... У тебя не полу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чится... Ты неловкий... У тебя всегда так...» В этом случае ребенок начинает воспри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нимать себя как неспособного справляться даже с простыми задачами.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Вы транслируете ребенку тревожно - негативное представление об окружающем мире: «Дети все хулиганы, незнакомые люди опасны, воспитательница </w:t>
      </w:r>
      <w:proofErr w:type="gramStart"/>
      <w:r w:rsidRPr="00C64EFE">
        <w:rPr>
          <w:rStyle w:val="FontStyle15"/>
          <w:rFonts w:asciiTheme="majorHAnsi" w:hAnsiTheme="majorHAnsi"/>
          <w:sz w:val="28"/>
          <w:szCs w:val="28"/>
        </w:rPr>
        <w:t>заругает</w:t>
      </w:r>
      <w:proofErr w:type="gramEnd"/>
      <w:r w:rsidRPr="00C64EFE">
        <w:rPr>
          <w:rStyle w:val="FontStyle15"/>
          <w:rFonts w:asciiTheme="majorHAnsi" w:hAnsiTheme="majorHAnsi"/>
          <w:sz w:val="28"/>
          <w:szCs w:val="28"/>
        </w:rPr>
        <w:t>, милиционер заберет, тебя никто не будет любить» и т.д.</w:t>
      </w:r>
    </w:p>
    <w:p w:rsidR="00717880" w:rsidRPr="00C64EFE" w:rsidRDefault="00717880" w:rsidP="006869C7">
      <w:pPr>
        <w:pStyle w:val="a3"/>
        <w:numPr>
          <w:ilvl w:val="0"/>
          <w:numId w:val="2"/>
        </w:numPr>
        <w:ind w:left="0" w:firstLine="0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Ребенок пережил психологически травмирующее событие, с которым его психика не смогла справиться самостоятельно.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</w:p>
    <w:p w:rsidR="00717880" w:rsidRPr="006869C7" w:rsidRDefault="00717880" w:rsidP="006869C7">
      <w:pPr>
        <w:pStyle w:val="a3"/>
        <w:jc w:val="center"/>
        <w:rPr>
          <w:rStyle w:val="FontStyle13"/>
          <w:rFonts w:asciiTheme="majorHAnsi" w:hAnsiTheme="majorHAnsi"/>
          <w:b/>
          <w:color w:val="002060"/>
          <w:sz w:val="28"/>
          <w:szCs w:val="28"/>
        </w:rPr>
      </w:pPr>
      <w:r w:rsidRPr="006869C7">
        <w:rPr>
          <w:rStyle w:val="FontStyle13"/>
          <w:rFonts w:asciiTheme="majorHAnsi" w:hAnsiTheme="majorHAnsi"/>
          <w:b/>
          <w:color w:val="002060"/>
          <w:sz w:val="28"/>
          <w:szCs w:val="28"/>
        </w:rPr>
        <w:t>Родителям важно знать, что:</w:t>
      </w:r>
    </w:p>
    <w:p w:rsidR="00DD5F79" w:rsidRPr="00C64EFE" w:rsidRDefault="00DD5F79" w:rsidP="006869C7">
      <w:pPr>
        <w:pStyle w:val="a3"/>
        <w:jc w:val="center"/>
        <w:rPr>
          <w:rStyle w:val="FontStyle13"/>
          <w:rFonts w:asciiTheme="majorHAnsi" w:hAnsiTheme="majorHAnsi"/>
          <w:sz w:val="28"/>
          <w:szCs w:val="28"/>
        </w:rPr>
      </w:pPr>
    </w:p>
    <w:p w:rsidR="00717880" w:rsidRPr="00C64EFE" w:rsidRDefault="006869C7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>
        <w:rPr>
          <w:rStyle w:val="FontStyle15"/>
          <w:rFonts w:asciiTheme="majorHAnsi" w:hAnsiTheme="majorHAnsi"/>
          <w:sz w:val="28"/>
          <w:szCs w:val="28"/>
        </w:rPr>
        <w:t xml:space="preserve">      </w:t>
      </w:r>
      <w:r w:rsidR="00717880" w:rsidRPr="00C64EFE">
        <w:rPr>
          <w:rStyle w:val="FontStyle15"/>
          <w:rFonts w:asciiTheme="majorHAnsi" w:hAnsiTheme="majorHAnsi"/>
          <w:sz w:val="28"/>
          <w:szCs w:val="28"/>
        </w:rPr>
        <w:t>Тревожных детей следует больше поддерживать, обращать внимание на их положительные качества, хвалить.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Ребенок должен постоянно убеждаться на собственном опыте, что вы его </w:t>
      </w:r>
      <w:proofErr w:type="gramStart"/>
      <w:r w:rsidRPr="00C64EFE">
        <w:rPr>
          <w:rStyle w:val="FontStyle15"/>
          <w:rFonts w:asciiTheme="majorHAnsi" w:hAnsiTheme="majorHAnsi"/>
          <w:sz w:val="28"/>
          <w:szCs w:val="28"/>
        </w:rPr>
        <w:t>любите</w:t>
      </w:r>
      <w:proofErr w:type="gramEnd"/>
      <w:r w:rsidRPr="00C64EFE">
        <w:rPr>
          <w:rStyle w:val="FontStyle15"/>
          <w:rFonts w:asciiTheme="majorHAnsi" w:hAnsiTheme="majorHAnsi"/>
          <w:sz w:val="28"/>
          <w:szCs w:val="28"/>
        </w:rPr>
        <w:t xml:space="preserve"> и будете любить вне зависимости от его достижений.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В постоянно меняющемся внутреннем мире ребенка и так много перемен, поэтому важна стабильность. Ее может дать уверенность и пси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хологическая устойчивость родителей и основательность семейной системы, последовательность в воспитании.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Если перемены в семье неизбежны (развод родителей, переезд, болезни, смерть домашних животных), стоит поговорить с ребенком об этих событиях, принимая во внимание его возможные чувства по этому поводу (страх, злость, вину и т.п.). Отсут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ствие информации и непредсказуемость жизни — вечные источники тревоги.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Тревожным детям часто трудно перейти от одной деятельности к другой (например, от игры к прогулке). Важно заранее предупредить ребенка о том, что ему скоро предстоит делать, чтобы он психологически подготовился. К тому же следует понимать, что ему очень трудно оставлять дело незавершенным.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Полезно обсуждать с ребенком предстоящий день, вместе с ним планировать дела.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>Ребенку необходимы положительные послания относительно его возможностей. Не критическое «Ты ошибся, значит, ты плохой», а отношение к ошибкам как к позитивному опыту. Это позволит ребенку заниматься новыми видами деятельности без сопровождающей тревоги.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Важно формировать у ребенка адекватную самооценку. Для этого лучше всего не оценивать его (ни положительно, ни отрицательно), а интересоваться его деятельно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 xml:space="preserve">стью и ее результатами, спрашивая его самого о том, как он оценивает свою работу и почему. Не следует </w:t>
      </w:r>
      <w:r w:rsidRPr="00C64EFE">
        <w:rPr>
          <w:rStyle w:val="FontStyle15"/>
          <w:rFonts w:asciiTheme="majorHAnsi" w:hAnsiTheme="majorHAnsi"/>
          <w:sz w:val="28"/>
          <w:szCs w:val="28"/>
        </w:rPr>
        <w:lastRenderedPageBreak/>
        <w:t>сравнивать ребенка с другими детьми.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Не надо заставлять ребенка делать то, что вызывает у него тревогу (например, непременно выступить на утреннике, принять участие в игре и т.п.). Подождите, пока он сам не захочет, не обретет внутреннюю готовность к каким-то действиям.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Для тревожных детей очень полезны игры на свежем воздухе, игры с творческим материалом (шишками, камушками, песком, фантиками, и т.д.), а также все виды водных процедур, кроме серьезных спортивных занятий.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Желательно постепенно увлекать ребенка рисованием восковыми мелками и красками (причем </w:t>
      </w:r>
      <w:proofErr w:type="gramStart"/>
      <w:r w:rsidRPr="00C64EFE">
        <w:rPr>
          <w:rStyle w:val="FontStyle15"/>
          <w:rFonts w:asciiTheme="majorHAnsi" w:hAnsiTheme="majorHAnsi"/>
          <w:sz w:val="28"/>
          <w:szCs w:val="28"/>
        </w:rPr>
        <w:t>не</w:t>
      </w:r>
      <w:proofErr w:type="gramEnd"/>
      <w:r w:rsidRPr="00C64EFE">
        <w:rPr>
          <w:rStyle w:val="FontStyle15"/>
          <w:rFonts w:asciiTheme="majorHAnsi" w:hAnsiTheme="majorHAnsi"/>
          <w:sz w:val="28"/>
          <w:szCs w:val="28"/>
        </w:rPr>
        <w:t xml:space="preserve"> только кисточкой, но и пальчиками), работой с пластилином и глиной. Таким детям важно все вокруг контролировать, а работа с творческим мате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риалом позволяет им принять непредсказуемость жизни через непредсказуемость творчества.</w:t>
      </w:r>
    </w:p>
    <w:p w:rsidR="00717880" w:rsidRPr="00C64EFE" w:rsidRDefault="00717880" w:rsidP="006869C7">
      <w:pPr>
        <w:pStyle w:val="a3"/>
        <w:jc w:val="both"/>
        <w:rPr>
          <w:rStyle w:val="FontStyle15"/>
          <w:rFonts w:asciiTheme="majorHAnsi" w:hAnsiTheme="majorHAnsi"/>
          <w:sz w:val="28"/>
          <w:szCs w:val="28"/>
        </w:rPr>
      </w:pPr>
      <w:r w:rsidRPr="00C64EFE">
        <w:rPr>
          <w:rStyle w:val="FontStyle15"/>
          <w:rFonts w:asciiTheme="majorHAnsi" w:hAnsiTheme="majorHAnsi"/>
          <w:sz w:val="28"/>
          <w:szCs w:val="28"/>
        </w:rPr>
        <w:t xml:space="preserve">     Если вы и члены вашей семьи смотрите на жизнь позитивно и уверенно: «Мы спра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вимся со всем, что ни пошлет нам жизнь», то это послание непременно будет вос</w:t>
      </w:r>
      <w:r w:rsidRPr="00C64EFE">
        <w:rPr>
          <w:rStyle w:val="FontStyle15"/>
          <w:rFonts w:asciiTheme="majorHAnsi" w:hAnsiTheme="majorHAnsi"/>
          <w:sz w:val="28"/>
          <w:szCs w:val="28"/>
        </w:rPr>
        <w:softHyphen/>
        <w:t>принято вашим ребенком, и он также вырастет в ощущении, что он - хорош и мир вокруг интересный и разный.</w:t>
      </w:r>
    </w:p>
    <w:p w:rsidR="00717880" w:rsidRDefault="00717880" w:rsidP="00717880"/>
    <w:sectPr w:rsidR="00717880" w:rsidSect="00EF2F20">
      <w:footerReference w:type="default" r:id="rId8"/>
      <w:pgSz w:w="11906" w:h="16838"/>
      <w:pgMar w:top="1418" w:right="1416" w:bottom="1843" w:left="1418" w:header="708" w:footer="708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2DC" w:rsidRDefault="000B02DC" w:rsidP="000B02DC">
      <w:pPr>
        <w:spacing w:after="0" w:line="240" w:lineRule="auto"/>
      </w:pPr>
      <w:r>
        <w:separator/>
      </w:r>
    </w:p>
  </w:endnote>
  <w:endnote w:type="continuationSeparator" w:id="1">
    <w:p w:rsidR="000B02DC" w:rsidRDefault="000B02DC" w:rsidP="000B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1253951"/>
      <w:docPartObj>
        <w:docPartGallery w:val="Page Numbers (Bottom of Page)"/>
        <w:docPartUnique/>
      </w:docPartObj>
    </w:sdtPr>
    <w:sdtContent>
      <w:p w:rsidR="000B02DC" w:rsidRDefault="00315731">
        <w:pPr>
          <w:pStyle w:val="a7"/>
          <w:jc w:val="center"/>
        </w:pPr>
        <w:r>
          <w:fldChar w:fldCharType="begin"/>
        </w:r>
        <w:r w:rsidR="000B02DC">
          <w:instrText>PAGE   \* MERGEFORMAT</w:instrText>
        </w:r>
        <w:r>
          <w:fldChar w:fldCharType="separate"/>
        </w:r>
        <w:r w:rsidR="00EF2F20">
          <w:rPr>
            <w:noProof/>
          </w:rPr>
          <w:t>2</w:t>
        </w:r>
        <w:r>
          <w:fldChar w:fldCharType="end"/>
        </w:r>
      </w:p>
    </w:sdtContent>
  </w:sdt>
  <w:p w:rsidR="000B02DC" w:rsidRDefault="000B02D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2DC" w:rsidRDefault="000B02DC" w:rsidP="000B02DC">
      <w:pPr>
        <w:spacing w:after="0" w:line="240" w:lineRule="auto"/>
      </w:pPr>
      <w:r>
        <w:separator/>
      </w:r>
    </w:p>
  </w:footnote>
  <w:footnote w:type="continuationSeparator" w:id="1">
    <w:p w:rsidR="000B02DC" w:rsidRDefault="000B02DC" w:rsidP="000B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323"/>
    <w:multiLevelType w:val="hybridMultilevel"/>
    <w:tmpl w:val="CCEC090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F5806"/>
    <w:multiLevelType w:val="hybridMultilevel"/>
    <w:tmpl w:val="603C4B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7880"/>
    <w:rsid w:val="000B02DC"/>
    <w:rsid w:val="00315731"/>
    <w:rsid w:val="006869C7"/>
    <w:rsid w:val="00717880"/>
    <w:rsid w:val="00790C54"/>
    <w:rsid w:val="00C64EFE"/>
    <w:rsid w:val="00DD5F79"/>
    <w:rsid w:val="00EF2F20"/>
    <w:rsid w:val="00F32D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basedOn w:val="a0"/>
    <w:uiPriority w:val="99"/>
    <w:rsid w:val="00717880"/>
    <w:rPr>
      <w:rFonts w:ascii="Segoe UI" w:hAnsi="Segoe UI" w:cs="Segoe UI"/>
      <w:spacing w:val="-10"/>
      <w:sz w:val="24"/>
      <w:szCs w:val="24"/>
    </w:rPr>
  </w:style>
  <w:style w:type="paragraph" w:styleId="a3">
    <w:name w:val="No Spacing"/>
    <w:link w:val="a4"/>
    <w:uiPriority w:val="1"/>
    <w:qFormat/>
    <w:rsid w:val="00717880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Theme="minorEastAsia" w:hAnsi="Lucida Sans Unicode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717880"/>
    <w:rPr>
      <w:rFonts w:ascii="Segoe UI" w:hAnsi="Segoe UI" w:cs="Segoe UI"/>
      <w:spacing w:val="-10"/>
      <w:sz w:val="32"/>
      <w:szCs w:val="32"/>
    </w:rPr>
  </w:style>
  <w:style w:type="character" w:customStyle="1" w:styleId="FontStyle16">
    <w:name w:val="Font Style16"/>
    <w:basedOn w:val="a0"/>
    <w:uiPriority w:val="99"/>
    <w:rsid w:val="00717880"/>
    <w:rPr>
      <w:rFonts w:ascii="Candara" w:hAnsi="Candara" w:cs="Candara"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0B0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02DC"/>
  </w:style>
  <w:style w:type="paragraph" w:styleId="a7">
    <w:name w:val="footer"/>
    <w:basedOn w:val="a"/>
    <w:link w:val="a8"/>
    <w:uiPriority w:val="99"/>
    <w:unhideWhenUsed/>
    <w:rsid w:val="000B02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02DC"/>
  </w:style>
  <w:style w:type="character" w:customStyle="1" w:styleId="a4">
    <w:name w:val="Без интервала Знак"/>
    <w:basedOn w:val="a0"/>
    <w:link w:val="a3"/>
    <w:uiPriority w:val="1"/>
    <w:rsid w:val="00EF2F20"/>
    <w:rPr>
      <w:rFonts w:ascii="Lucida Sans Unicode" w:eastAsiaTheme="minorEastAsia" w:hAnsi="Lucida Sans Unicode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F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254F080D184742BEFB911C5DDA7D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F8308D-E295-499B-94C0-F3E770A059E1}"/>
      </w:docPartPr>
      <w:docPartBody>
        <w:p w:rsidR="00000000" w:rsidRDefault="003F7858" w:rsidP="003F7858">
          <w:pPr>
            <w:pStyle w:val="5F254F080D184742BEFB911C5DDA7D49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E02D80773A094C24B3EFAFACD55D4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32256-FB03-47F6-B5F4-80E9691E2657}"/>
      </w:docPartPr>
      <w:docPartBody>
        <w:p w:rsidR="00000000" w:rsidRDefault="003F7858" w:rsidP="003F7858">
          <w:pPr>
            <w:pStyle w:val="E02D80773A094C24B3EFAFACD55D437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643088ED2F7E4B52A595217F8419525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39F409-C455-462C-977A-7B12364B1A28}"/>
      </w:docPartPr>
      <w:docPartBody>
        <w:p w:rsidR="00000000" w:rsidRDefault="003F7858" w:rsidP="003F7858">
          <w:pPr>
            <w:pStyle w:val="643088ED2F7E4B52A595217F84195256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2BCFB78D352A490785F92B62420087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F12E4F-76F3-4554-8521-2C5704AA712D}"/>
      </w:docPartPr>
      <w:docPartBody>
        <w:p w:rsidR="00000000" w:rsidRDefault="003F7858" w:rsidP="003F7858">
          <w:pPr>
            <w:pStyle w:val="2BCFB78D352A490785F92B6242008770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F7858"/>
    <w:rsid w:val="003F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F254F080D184742BEFB911C5DDA7D49">
    <w:name w:val="5F254F080D184742BEFB911C5DDA7D49"/>
    <w:rsid w:val="003F7858"/>
  </w:style>
  <w:style w:type="paragraph" w:customStyle="1" w:styleId="E02D80773A094C24B3EFAFACD55D437C">
    <w:name w:val="E02D80773A094C24B3EFAFACD55D437C"/>
    <w:rsid w:val="003F7858"/>
  </w:style>
  <w:style w:type="paragraph" w:customStyle="1" w:styleId="643088ED2F7E4B52A595217F84195256">
    <w:name w:val="643088ED2F7E4B52A595217F84195256"/>
    <w:rsid w:val="003F7858"/>
  </w:style>
  <w:style w:type="paragraph" w:customStyle="1" w:styleId="2BCFB78D352A490785F92B6242008770">
    <w:name w:val="2BCFB78D352A490785F92B6242008770"/>
    <w:rsid w:val="003F7858"/>
  </w:style>
  <w:style w:type="paragraph" w:customStyle="1" w:styleId="321815B37E5040EE9BD63D79177127D3">
    <w:name w:val="321815B37E5040EE9BD63D79177127D3"/>
    <w:rsid w:val="003F78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ТРЕВОЖНЫЙ   РЕБЁНОК</dc:title>
  <dc:subject> Подготовил:                                                                    педагог-психолог  Ильиных И.А. </dc:subject>
  <dc:creator/>
  <cp:lastModifiedBy>Пользователь</cp:lastModifiedBy>
  <cp:revision>5</cp:revision>
  <dcterms:created xsi:type="dcterms:W3CDTF">2014-04-16T02:27:00Z</dcterms:created>
  <dcterms:modified xsi:type="dcterms:W3CDTF">2020-10-20T11:12:00Z</dcterms:modified>
</cp:coreProperties>
</file>