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F8" w:rsidRDefault="00292BF8" w:rsidP="00292BF8"/>
    <w:p w:rsidR="00292BF8" w:rsidRDefault="00292BF8" w:rsidP="00292BF8"/>
    <w:p w:rsidR="00292BF8" w:rsidRDefault="00292BF8" w:rsidP="00292BF8"/>
    <w:p w:rsidR="00292BF8" w:rsidRDefault="00292BF8" w:rsidP="00292BF8"/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BF8">
        <w:rPr>
          <w:rFonts w:ascii="Times New Roman" w:hAnsi="Times New Roman"/>
          <w:sz w:val="24"/>
          <w:szCs w:val="24"/>
          <w:lang w:eastAsia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4pt;height:594pt" o:ole="">
            <v:imagedata r:id="rId6" o:title=""/>
          </v:shape>
          <o:OLEObject Type="Embed" ProgID="AcroExch.Document.11" ShapeID="_x0000_i1025" DrawAspect="Content" ObjectID="_1683522471" r:id="rId7"/>
        </w:object>
      </w:r>
      <w:bookmarkStart w:id="0" w:name="_GoBack"/>
      <w:bookmarkEnd w:id="0"/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292BF8" w:rsidRDefault="00292BF8" w:rsidP="00292BF8">
      <w:pPr>
        <w:jc w:val="both"/>
      </w:pPr>
      <w:r>
        <w:t> </w:t>
      </w:r>
    </w:p>
    <w:p w:rsidR="00292BF8" w:rsidRDefault="00292BF8" w:rsidP="00292BF8">
      <w:pPr>
        <w:pStyle w:val="11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 Порядок и основания перевода, приостановления образовательных отношений,  отчисления   обучающихся ( прекращение образовательных отношений) муниципального бюджетного  дошкольного образовательного учреждения детский сад “Улыбка</w:t>
      </w:r>
      <w:proofErr w:type="gramStart"/>
      <w:r>
        <w:rPr>
          <w:rFonts w:ascii="Times New Roman" w:hAnsi="Times New Roman"/>
          <w:sz w:val="28"/>
          <w:szCs w:val="28"/>
        </w:rPr>
        <w:t>”(</w:t>
      </w:r>
      <w:proofErr w:type="gramEnd"/>
      <w:r>
        <w:rPr>
          <w:rFonts w:ascii="Times New Roman" w:hAnsi="Times New Roman"/>
          <w:sz w:val="28"/>
          <w:szCs w:val="28"/>
        </w:rPr>
        <w:t>далее – Порядок) разработан в соответствии с Федеральным законом от 29 декабря 2012 года № 273  - ФЗ «Об образовании в Российской Федерации»,</w:t>
      </w:r>
    </w:p>
    <w:p w:rsidR="00292BF8" w:rsidRDefault="00292BF8" w:rsidP="00292BF8">
      <w:pPr>
        <w:pStyle w:val="11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Приказом Министерства образования и науки РФ от 08.04.2014г № 293 «Об утверждении порядка приёма на обучение по образовательным программам дошкольного образования», -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28.12.2015г. № 1527  «Об утверждении порядка и условий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перевода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 в другие организации, осуществляющие образовательную деятельность по образовательным программам соответствующего уровня и направленности», </w:t>
      </w:r>
    </w:p>
    <w:p w:rsidR="00292BF8" w:rsidRDefault="00292BF8" w:rsidP="00292BF8">
      <w:pPr>
        <w:pStyle w:val="11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 Приказ Министерства просвещения РФ от 21 января 2019 г. № 30 “О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1527” </w:t>
      </w:r>
      <w:proofErr w:type="gramEnd"/>
    </w:p>
    <w:p w:rsidR="00292BF8" w:rsidRDefault="00292BF8" w:rsidP="00292BF8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Уставом МБДОУ д/с “Улыбка”</w:t>
      </w:r>
    </w:p>
    <w:p w:rsidR="00292BF8" w:rsidRDefault="00292BF8" w:rsidP="00292BF8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ab/>
        <w:t>Настоящий Порядок регламентирует приостановление образовательных отношений, перевод, отчисление  воспитанников муниципального бюджетного дошкольного образовательного учреждения детский сад “Улыбка”.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  <w:t xml:space="preserve">Настоящий Порядок разработан в целях </w:t>
      </w:r>
      <w:proofErr w:type="gramStart"/>
      <w:r>
        <w:rPr>
          <w:rFonts w:ascii="Times New Roman" w:hAnsi="Times New Roman"/>
          <w:sz w:val="28"/>
          <w:szCs w:val="28"/>
        </w:rPr>
        <w:t>обеспечения соблюдения конституционных прав граждан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получение общедоступного бесплатного дошкольного образования.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</w:p>
    <w:p w:rsidR="00292BF8" w:rsidRDefault="00292BF8" w:rsidP="00292BF8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 И ОСНОВАНИЕ ПЕРЕВОДА ВОСПИТАННИКОВ </w:t>
      </w:r>
    </w:p>
    <w:p w:rsidR="00292BF8" w:rsidRDefault="00292BF8" w:rsidP="00292BF8">
      <w:pPr>
        <w:pStyle w:val="11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</w:p>
    <w:p w:rsidR="00292BF8" w:rsidRDefault="00292BF8" w:rsidP="00292BF8">
      <w:pPr>
        <w:pStyle w:val="11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 переводу воспитанника детского сада из группы в группу относятся: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перевод воспитанника по образовательной программе дошкольного образования из одной группы детского сада в другую группу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Перевод воспитанника детского сада из группы в группу  возможен: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инициативе родителей (законных представителей) воспитанника;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инициативе детского сада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согласия родителей (законных представителей))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Перевод из группы в группу по инициативе родителей (законных представителей) воспитанника возможен при наличии свободных ме</w:t>
      </w:r>
      <w:proofErr w:type="gramStart"/>
      <w:r>
        <w:rPr>
          <w:rFonts w:ascii="Times New Roman" w:hAnsi="Times New Roman"/>
          <w:sz w:val="28"/>
          <w:szCs w:val="28"/>
        </w:rPr>
        <w:t>ст в гр</w:t>
      </w:r>
      <w:proofErr w:type="gramEnd"/>
      <w:r>
        <w:rPr>
          <w:rFonts w:ascii="Times New Roman" w:hAnsi="Times New Roman"/>
          <w:sz w:val="28"/>
          <w:szCs w:val="28"/>
        </w:rPr>
        <w:t>уппе, в которую планируется перевод воспитанника.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Перевод по инициативе родителей (законных представителей) осуществляется на основании заявления. В заявлении указываются: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фамилия, имя, отчество (при наличии) воспитанника;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дата рождения;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номер   группы, которую посещает воспитанник;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номер   группы, в которую заявлен перевод.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Заявление родителей (законных представителей) о переводе воспитанника из группы в группу регистрируется соответствии с установленными в детском саду правилами организации делопроизводства.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родителей (законных представителей) рассматривается заведующим или ответственным лицом, назначенным заведующим детским садом, в течение 2 дней.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переводе может быть отказано только при отсутствии свободных ме</w:t>
      </w:r>
      <w:proofErr w:type="gramStart"/>
      <w:r>
        <w:rPr>
          <w:rFonts w:ascii="Times New Roman" w:hAnsi="Times New Roman"/>
          <w:sz w:val="28"/>
          <w:szCs w:val="28"/>
        </w:rPr>
        <w:t>ст в гр</w:t>
      </w:r>
      <w:proofErr w:type="gramEnd"/>
      <w:r>
        <w:rPr>
          <w:rFonts w:ascii="Times New Roman" w:hAnsi="Times New Roman"/>
          <w:sz w:val="28"/>
          <w:szCs w:val="28"/>
        </w:rPr>
        <w:t>уппе, в которую заявлен перевод.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Заведующий издает приказ о переводе воспитанника в течение 3 дней с момента принятия решения об удовлетворении заявления родителей (законных представителей) о переводе воспитанника детского сада из группы в группу.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В случае отсутствия свободных ме</w:t>
      </w:r>
      <w:proofErr w:type="gramStart"/>
      <w:r>
        <w:rPr>
          <w:rFonts w:ascii="Times New Roman" w:hAnsi="Times New Roman"/>
          <w:sz w:val="28"/>
          <w:szCs w:val="28"/>
        </w:rPr>
        <w:t>ст в гр</w:t>
      </w:r>
      <w:proofErr w:type="gramEnd"/>
      <w:r>
        <w:rPr>
          <w:rFonts w:ascii="Times New Roman" w:hAnsi="Times New Roman"/>
          <w:sz w:val="28"/>
          <w:szCs w:val="28"/>
        </w:rPr>
        <w:t>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(законные представители) воспитанника уведомляются об отказе в удовлетворении заявления в письменном виде в течение 2 дней </w:t>
      </w:r>
      <w:proofErr w:type="gramStart"/>
      <w:r>
        <w:rPr>
          <w:rFonts w:ascii="Times New Roman" w:hAnsi="Times New Roman"/>
          <w:sz w:val="28"/>
          <w:szCs w:val="28"/>
        </w:rPr>
        <w:t>с даты рассмотрения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заявления. Уведомление регистрируется в соответствии с установленными правилами делопроизводства. Копия уведомления об отказе хранится в личном деле воспитанника.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 Перевод воспитанника (воспитанников) из группы в группу по инициативе детского сада возможен в случаях: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изменения количества групп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реализующих образовательную программу  , в том числе путем объединения групп.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 Перевод воспитанника (воспитанников) детского сада из группы в группу   по инициативе детского сада оформляется приказом.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переводе должно быть учтено мнение и пожелания родителей (законных представителей) воспитанника (воспитанников)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2.4.2. Решение детского сада о предстоящем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не позднее, чем за 3 дня до издания приказа о переводе.</w:t>
      </w:r>
    </w:p>
    <w:p w:rsidR="00292BF8" w:rsidRDefault="00292BF8" w:rsidP="00292BF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При переводе более 10 воспитанников детского сада из группы в группу, решение о переводе (без указания списочного состава групп) с обоснованием принятия такого решения размещается на информационном стенде детского сада и на официальном сайте детского сада в сети Интернет.</w:t>
      </w: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Издание приказа о переводе в этом случае осуществляется с учетом мнения Совета учреждения</w:t>
      </w: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Перевод воспитанников групп    на следующую возрастную ступень освоения основной образовательной программы дошкольного образования осуществляется на основании приказа заведующего на первое сентября текущего года.</w:t>
      </w: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Тестирование воспитанников ДОУ при переводе в следующую возрастную группу не проводится.</w:t>
      </w: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учебного года перевод воспитанников из одной возрастной группы в другую возрастную группу осуществляется при наличии вакантных мест, соответствия возраста и на основании заявления родителя (законного представителя).</w:t>
      </w: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 </w:t>
      </w:r>
      <w:proofErr w:type="gramStart"/>
      <w:r>
        <w:rPr>
          <w:rFonts w:ascii="Times New Roman" w:hAnsi="Times New Roman"/>
          <w:sz w:val="28"/>
          <w:szCs w:val="28"/>
        </w:rPr>
        <w:t>Перевод воспитанников при особых обстоятельствах  (при уменьшении количества воспитанников, на время карантина, летний период и т.д.,  осуществляется при условиях согласия родителей (законных представителей),  приказа комитета по образованию и молодежной политике Администрации Павловского района.</w:t>
      </w:r>
      <w:proofErr w:type="gramEnd"/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 Перевод на обучение по адаптированной образовательной программе дошкольного образования (согласно  ПМПК), на обучение с адаптированной образовательной программы на обучение по образовательной программе </w:t>
      </w:r>
      <w:r>
        <w:rPr>
          <w:rFonts w:ascii="Times New Roman" w:hAnsi="Times New Roman"/>
          <w:sz w:val="28"/>
          <w:szCs w:val="28"/>
        </w:rPr>
        <w:lastRenderedPageBreak/>
        <w:t xml:space="preserve">дошкольного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заявление) при условии уведомления об этом родителей ( законных представителей).</w:t>
      </w: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Перевод воспитанника из группы в группу оформляется приказом заведующего ДОУ.</w:t>
      </w: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При приеме в порядке перевода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 выбор языка образования, родного языка из числа языков народов РФ,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2BF8" w:rsidRDefault="00292BF8" w:rsidP="00292BF8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3.ПОРЯДОК И ОСНОВАНИЕ ПРЕКРАЩЕНИЯ ОБРАЗОВАТЕЛЬНЫХ ОТНОШЕНИЙ</w:t>
      </w:r>
    </w:p>
    <w:p w:rsidR="00292BF8" w:rsidRDefault="00292BF8" w:rsidP="00292BF8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Приостановление образовательных отношений происходит:</w:t>
      </w: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на период проведения ремонтных работ (на основании приказа комитета по образованию и молодежной политике Администрации Павловского района);</w:t>
      </w:r>
      <w:proofErr w:type="gramEnd"/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по заявлению родителей (законных представителей) воспитанника с указанием причины (медицинские показания о домашнем режиме воспитанника, санаторно-курортное лечение, длительный отпуск, командировка родителей (законных представителей).</w:t>
      </w:r>
      <w:proofErr w:type="gramEnd"/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Права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воспитанника, предусмотренные законодательством об образовании и локальными актами учреждения, осуществляющего образовательную деятельность, прекращаются с даты его отчисления из учреждения, осуществляющего образовательную деятельность.</w:t>
      </w: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4.ПОРЯДОК И ОСНОВАНИЕ   ОТЧИСЛЕНИЯ ВОСПИТАННИКА ИЗ УЧРЕЖДЕНИЯ,</w:t>
      </w:r>
    </w:p>
    <w:p w:rsidR="00292BF8" w:rsidRDefault="00292BF8" w:rsidP="00292BF8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Отчисление воспитанника из Учреждения происходит: </w:t>
      </w: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связи с получением образования (завершением обучения).  </w:t>
      </w: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Образовательные отношения могут быть прекращены досрочно в следующих случаях: </w:t>
      </w: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по заявлению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Учреждение, осуществляющую образовательную деятельность; </w:t>
      </w: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обстоятельствам, не зависящим от воли родителей (законных представителей) воспитанника и Учреждения, в том числе в случае ликвидации Учреждения. </w:t>
      </w: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4.3. Досрочное прекращение образовательных отношений не влечет за собой возникновение каких-либо дополнительных, в том числе материальных, обязательств родителей (законных представителей) воспитанников перед Учреждением. </w:t>
      </w:r>
    </w:p>
    <w:p w:rsidR="00292BF8" w:rsidRDefault="00292BF8" w:rsidP="00292B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Отчисление воспитанников из Учреждения оформляется приказом руководителя с соответствующей отметкой в Книге движения детей. С данного момента образовательные отношения прекращаются</w:t>
      </w:r>
    </w:p>
    <w:p w:rsidR="00292BF8" w:rsidRDefault="00292BF8" w:rsidP="00292BF8">
      <w:pPr>
        <w:jc w:val="both"/>
        <w:rPr>
          <w:sz w:val="28"/>
          <w:szCs w:val="28"/>
        </w:rPr>
      </w:pPr>
    </w:p>
    <w:p w:rsidR="00292BF8" w:rsidRDefault="00292BF8" w:rsidP="00292BF8">
      <w:pPr>
        <w:jc w:val="both"/>
        <w:rPr>
          <w:rFonts w:eastAsia="Calibri"/>
          <w:sz w:val="28"/>
          <w:szCs w:val="28"/>
          <w:lang w:eastAsia="en-US"/>
        </w:rPr>
      </w:pPr>
    </w:p>
    <w:p w:rsidR="00292BF8" w:rsidRDefault="00292BF8" w:rsidP="00292BF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ЗАКЛЮЧИТЕЛЬНЫЕ ПОЛОЖЕНИЯ</w:t>
      </w:r>
    </w:p>
    <w:p w:rsidR="00292BF8" w:rsidRDefault="00292BF8" w:rsidP="00292BF8">
      <w:pPr>
        <w:jc w:val="both"/>
        <w:rPr>
          <w:sz w:val="28"/>
          <w:szCs w:val="28"/>
        </w:rPr>
      </w:pPr>
    </w:p>
    <w:p w:rsidR="00292BF8" w:rsidRDefault="00292BF8" w:rsidP="00292BF8">
      <w:pPr>
        <w:jc w:val="both"/>
        <w:rPr>
          <w:sz w:val="28"/>
          <w:szCs w:val="28"/>
        </w:rPr>
      </w:pPr>
      <w:r>
        <w:rPr>
          <w:sz w:val="28"/>
          <w:szCs w:val="28"/>
        </w:rPr>
        <w:t>5.1. Изменения в настоящее положение могут вноситься в соответствии с действующим законодательством и Уставом ДОУ.</w:t>
      </w:r>
    </w:p>
    <w:p w:rsidR="00292BF8" w:rsidRDefault="00292BF8" w:rsidP="00292BF8">
      <w:pPr>
        <w:jc w:val="both"/>
        <w:rPr>
          <w:sz w:val="28"/>
          <w:szCs w:val="28"/>
        </w:rPr>
      </w:pPr>
      <w:r>
        <w:rPr>
          <w:sz w:val="28"/>
          <w:szCs w:val="28"/>
        </w:rPr>
        <w:t>5.2. Срок действия настоящего Положения не ограничен. Положение действует до принятия нового.</w:t>
      </w:r>
    </w:p>
    <w:p w:rsidR="00292BF8" w:rsidRDefault="00292BF8" w:rsidP="00292BF8">
      <w:pPr>
        <w:jc w:val="both"/>
        <w:rPr>
          <w:sz w:val="28"/>
          <w:szCs w:val="28"/>
        </w:rPr>
      </w:pPr>
    </w:p>
    <w:p w:rsidR="00292BF8" w:rsidRDefault="00292BF8" w:rsidP="00292BF8">
      <w:pPr>
        <w:widowControl w:val="0"/>
        <w:suppressAutoHyphens/>
        <w:spacing w:line="100" w:lineRule="atLeast"/>
        <w:ind w:left="720"/>
        <w:jc w:val="center"/>
        <w:rPr>
          <w:rFonts w:eastAsia="Arial"/>
          <w:kern w:val="2"/>
          <w:sz w:val="28"/>
          <w:szCs w:val="28"/>
          <w:lang w:eastAsia="ar-SA"/>
        </w:rPr>
      </w:pPr>
    </w:p>
    <w:p w:rsidR="00292BF8" w:rsidRDefault="00292BF8" w:rsidP="00292BF8">
      <w:pPr>
        <w:widowControl w:val="0"/>
        <w:suppressAutoHyphens/>
        <w:spacing w:line="100" w:lineRule="atLeast"/>
        <w:jc w:val="center"/>
        <w:rPr>
          <w:rFonts w:eastAsia="Arial"/>
          <w:kern w:val="2"/>
          <w:sz w:val="28"/>
          <w:szCs w:val="28"/>
          <w:lang w:eastAsia="ar-SA"/>
        </w:rPr>
      </w:pPr>
    </w:p>
    <w:p w:rsidR="00292BF8" w:rsidRDefault="00292BF8" w:rsidP="00292BF8">
      <w:pPr>
        <w:widowControl w:val="0"/>
        <w:suppressAutoHyphens/>
        <w:autoSpaceDE w:val="0"/>
        <w:spacing w:line="100" w:lineRule="atLeast"/>
        <w:jc w:val="center"/>
        <w:rPr>
          <w:rFonts w:eastAsia="Arial"/>
          <w:kern w:val="2"/>
          <w:sz w:val="28"/>
          <w:szCs w:val="28"/>
          <w:lang w:eastAsia="ar-SA"/>
        </w:rPr>
      </w:pPr>
    </w:p>
    <w:p w:rsidR="00292BF8" w:rsidRDefault="00292BF8" w:rsidP="00292BF8">
      <w:pPr>
        <w:rPr>
          <w:sz w:val="28"/>
          <w:szCs w:val="28"/>
        </w:rPr>
      </w:pPr>
    </w:p>
    <w:p w:rsidR="00F13AFD" w:rsidRDefault="00F13AFD"/>
    <w:sectPr w:rsidR="00F1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91F24"/>
    <w:multiLevelType w:val="hybridMultilevel"/>
    <w:tmpl w:val="456A708A"/>
    <w:lvl w:ilvl="0" w:tplc="B628B6A8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3588D"/>
    <w:multiLevelType w:val="multilevel"/>
    <w:tmpl w:val="54E40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F8"/>
    <w:rsid w:val="00013B2A"/>
    <w:rsid w:val="00292BF8"/>
    <w:rsid w:val="00AA2EB3"/>
    <w:rsid w:val="00F1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2B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B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292B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2B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B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292B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1421</Words>
  <Characters>8105</Characters>
  <Application>Microsoft Office Word</Application>
  <DocSecurity>0</DocSecurity>
  <Lines>67</Lines>
  <Paragraphs>19</Paragraphs>
  <ScaleCrop>false</ScaleCrop>
  <Company/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2021-05-26T05:21:00Z</dcterms:created>
  <dcterms:modified xsi:type="dcterms:W3CDTF">2021-05-26T05:21:00Z</dcterms:modified>
</cp:coreProperties>
</file>