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4FD" w:rsidRPr="00B66B87" w:rsidRDefault="0070628D" w:rsidP="00DE44FD">
      <w:pPr>
        <w:spacing w:line="307" w:lineRule="exact"/>
        <w:ind w:left="20"/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5877BE84" wp14:editId="04D4A434">
            <wp:simplePos x="0" y="0"/>
            <wp:positionH relativeFrom="column">
              <wp:posOffset>6350</wp:posOffset>
            </wp:positionH>
            <wp:positionV relativeFrom="paragraph">
              <wp:posOffset>4445</wp:posOffset>
            </wp:positionV>
            <wp:extent cx="5939790" cy="9091930"/>
            <wp:effectExtent l="0" t="0" r="3810" b="0"/>
            <wp:wrapNone/>
            <wp:docPr id="1" name="Рисунок 1" descr="C:\Users\Пользователь\Downloads\Презентац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Презентация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E44FD" w:rsidRPr="00B66B87">
        <w:rPr>
          <w:rFonts w:ascii="Times New Roman" w:hAnsi="Times New Roman"/>
          <w:sz w:val="26"/>
          <w:szCs w:val="26"/>
        </w:rPr>
        <w:t>Рассмотрен</w:t>
      </w:r>
      <w:proofErr w:type="gramEnd"/>
      <w:r w:rsidR="00DE44FD" w:rsidRPr="00B66B87">
        <w:rPr>
          <w:rFonts w:ascii="Times New Roman" w:hAnsi="Times New Roman"/>
          <w:sz w:val="26"/>
          <w:szCs w:val="26"/>
        </w:rPr>
        <w:t xml:space="preserve"> на заседании                                                        Утвержден  педагогического совета                                                    приказом  заведующего</w:t>
      </w:r>
    </w:p>
    <w:p w:rsidR="00DE44FD" w:rsidRPr="00B66B87" w:rsidRDefault="00DE44FD" w:rsidP="00DE44FD">
      <w:pPr>
        <w:tabs>
          <w:tab w:val="left" w:leader="underscore" w:pos="2552"/>
        </w:tabs>
        <w:spacing w:line="307" w:lineRule="exact"/>
        <w:ind w:left="20"/>
        <w:rPr>
          <w:rFonts w:ascii="Times New Roman" w:hAnsi="Times New Roman"/>
          <w:sz w:val="26"/>
          <w:szCs w:val="26"/>
        </w:rPr>
      </w:pPr>
      <w:r w:rsidRPr="00B66B87">
        <w:rPr>
          <w:rFonts w:ascii="Times New Roman" w:hAnsi="Times New Roman"/>
          <w:sz w:val="26"/>
          <w:szCs w:val="26"/>
        </w:rPr>
        <w:t xml:space="preserve">протокол № 1 от 27.08.2024г                                            МБДОУ д/с «Улыбка»   </w:t>
      </w:r>
    </w:p>
    <w:p w:rsidR="00DE44FD" w:rsidRPr="00B66B87" w:rsidRDefault="00DE44FD" w:rsidP="00DE44FD">
      <w:pPr>
        <w:spacing w:line="307" w:lineRule="exact"/>
        <w:ind w:left="20"/>
        <w:rPr>
          <w:rFonts w:ascii="Times New Roman" w:hAnsi="Times New Roman"/>
          <w:sz w:val="26"/>
          <w:szCs w:val="26"/>
        </w:rPr>
      </w:pPr>
      <w:proofErr w:type="gramStart"/>
      <w:r w:rsidRPr="00B66B87">
        <w:rPr>
          <w:rFonts w:ascii="Times New Roman" w:hAnsi="Times New Roman"/>
          <w:sz w:val="26"/>
          <w:szCs w:val="26"/>
        </w:rPr>
        <w:t>Согласован</w:t>
      </w:r>
      <w:proofErr w:type="gramEnd"/>
      <w:r w:rsidRPr="00B66B87">
        <w:rPr>
          <w:rFonts w:ascii="Times New Roman" w:hAnsi="Times New Roman"/>
          <w:sz w:val="26"/>
          <w:szCs w:val="26"/>
        </w:rPr>
        <w:t xml:space="preserve"> с Советом учреждения</w:t>
      </w:r>
      <w:r>
        <w:rPr>
          <w:rFonts w:ascii="Times New Roman" w:hAnsi="Times New Roman"/>
          <w:sz w:val="26"/>
          <w:szCs w:val="26"/>
        </w:rPr>
        <w:t xml:space="preserve">                                      </w:t>
      </w:r>
      <w:r w:rsidRPr="00B66B87">
        <w:rPr>
          <w:rFonts w:ascii="Times New Roman" w:hAnsi="Times New Roman"/>
          <w:sz w:val="26"/>
          <w:szCs w:val="26"/>
        </w:rPr>
        <w:t>_______ Т.Н Ерёмина</w:t>
      </w:r>
    </w:p>
    <w:p w:rsidR="00DE44FD" w:rsidRPr="00B66B87" w:rsidRDefault="00DE44FD" w:rsidP="00DE44FD">
      <w:pPr>
        <w:spacing w:line="307" w:lineRule="exact"/>
        <w:ind w:left="20"/>
        <w:rPr>
          <w:rFonts w:ascii="Times New Roman" w:hAnsi="Times New Roman"/>
          <w:sz w:val="26"/>
          <w:szCs w:val="26"/>
        </w:rPr>
      </w:pPr>
      <w:r w:rsidRPr="00B66B87">
        <w:rPr>
          <w:rFonts w:ascii="Times New Roman" w:hAnsi="Times New Roman"/>
          <w:sz w:val="26"/>
          <w:szCs w:val="26"/>
        </w:rPr>
        <w:t>протокол №1 от 27.08.2024г</w:t>
      </w:r>
      <w:r>
        <w:rPr>
          <w:rFonts w:ascii="Times New Roman" w:hAnsi="Times New Roman"/>
          <w:sz w:val="26"/>
          <w:szCs w:val="26"/>
        </w:rPr>
        <w:t xml:space="preserve">                                                 </w:t>
      </w:r>
      <w:r w:rsidRPr="00B66B87">
        <w:rPr>
          <w:rFonts w:ascii="Times New Roman" w:hAnsi="Times New Roman"/>
          <w:sz w:val="26"/>
          <w:szCs w:val="26"/>
        </w:rPr>
        <w:t>№ 56-1от 27.08.2024г</w:t>
      </w:r>
    </w:p>
    <w:p w:rsidR="00DE44FD" w:rsidRPr="00B66B87" w:rsidRDefault="00DE44FD" w:rsidP="00DE44FD">
      <w:pPr>
        <w:tabs>
          <w:tab w:val="left" w:leader="underscore" w:pos="2552"/>
        </w:tabs>
        <w:spacing w:line="307" w:lineRule="exact"/>
        <w:ind w:left="20"/>
        <w:rPr>
          <w:rFonts w:ascii="Times New Roman" w:hAnsi="Times New Roman"/>
          <w:sz w:val="26"/>
          <w:szCs w:val="26"/>
        </w:rPr>
      </w:pPr>
      <w:r w:rsidRPr="00B66B87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. </w:t>
      </w:r>
    </w:p>
    <w:p w:rsidR="00DE44FD" w:rsidRPr="00B66B87" w:rsidRDefault="00DE44FD" w:rsidP="00DE44FD">
      <w:pPr>
        <w:tabs>
          <w:tab w:val="left" w:leader="underscore" w:pos="2552"/>
        </w:tabs>
        <w:spacing w:line="307" w:lineRule="exact"/>
        <w:ind w:left="20"/>
        <w:rPr>
          <w:rFonts w:ascii="Times New Roman" w:hAnsi="Times New Roman"/>
          <w:sz w:val="26"/>
          <w:szCs w:val="26"/>
        </w:rPr>
      </w:pPr>
      <w:r w:rsidRPr="00B66B87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</w:t>
      </w:r>
    </w:p>
    <w:p w:rsidR="00DE44FD" w:rsidRPr="00D602B7" w:rsidRDefault="00DE44FD" w:rsidP="00DE44FD">
      <w:pPr>
        <w:rPr>
          <w:sz w:val="26"/>
          <w:szCs w:val="26"/>
        </w:rPr>
      </w:pPr>
    </w:p>
    <w:p w:rsidR="00DE44FD" w:rsidRPr="00D602B7" w:rsidRDefault="00DE44FD" w:rsidP="00DE44FD">
      <w:pPr>
        <w:rPr>
          <w:sz w:val="26"/>
          <w:szCs w:val="26"/>
        </w:rPr>
      </w:pPr>
    </w:p>
    <w:p w:rsidR="00DE44FD" w:rsidRPr="00D602B7" w:rsidRDefault="00DE44FD" w:rsidP="00DE44FD">
      <w:pPr>
        <w:rPr>
          <w:sz w:val="26"/>
          <w:szCs w:val="26"/>
        </w:rPr>
      </w:pPr>
    </w:p>
    <w:p w:rsidR="00DE44FD" w:rsidRPr="00D602B7" w:rsidRDefault="00DE44FD" w:rsidP="00DE44FD">
      <w:pPr>
        <w:rPr>
          <w:sz w:val="26"/>
          <w:szCs w:val="26"/>
        </w:rPr>
      </w:pPr>
    </w:p>
    <w:p w:rsidR="00DE44FD" w:rsidRPr="00D602B7" w:rsidRDefault="00DE44FD" w:rsidP="00DE44FD">
      <w:pPr>
        <w:rPr>
          <w:sz w:val="26"/>
          <w:szCs w:val="26"/>
        </w:rPr>
      </w:pPr>
    </w:p>
    <w:p w:rsidR="00DE44FD" w:rsidRPr="00D602B7" w:rsidRDefault="00DE44FD" w:rsidP="00DE44FD">
      <w:pPr>
        <w:rPr>
          <w:sz w:val="26"/>
          <w:szCs w:val="26"/>
        </w:rPr>
      </w:pPr>
    </w:p>
    <w:p w:rsidR="00DE44FD" w:rsidRPr="00D602B7" w:rsidRDefault="00DE44FD" w:rsidP="00DE44FD">
      <w:pPr>
        <w:rPr>
          <w:sz w:val="26"/>
          <w:szCs w:val="26"/>
        </w:rPr>
      </w:pPr>
    </w:p>
    <w:p w:rsidR="00DE44FD" w:rsidRPr="00D602B7" w:rsidRDefault="00DE44FD" w:rsidP="00DE44FD">
      <w:pPr>
        <w:rPr>
          <w:sz w:val="26"/>
          <w:szCs w:val="26"/>
        </w:rPr>
      </w:pPr>
    </w:p>
    <w:p w:rsidR="00DE44FD" w:rsidRDefault="00DE44FD" w:rsidP="00DE44FD">
      <w:pPr>
        <w:widowControl w:val="0"/>
        <w:spacing w:line="239" w:lineRule="auto"/>
        <w:ind w:left="326" w:right="258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Краткая презентация </w:t>
      </w:r>
    </w:p>
    <w:p w:rsidR="00DE44FD" w:rsidRDefault="00DE44FD" w:rsidP="00DE44FD">
      <w:pPr>
        <w:widowControl w:val="0"/>
        <w:spacing w:line="239" w:lineRule="auto"/>
        <w:ind w:left="326" w:right="25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образовательной прогр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ммы дошкольного образован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</w:p>
    <w:p w:rsidR="00DE44FD" w:rsidRDefault="00DE44FD" w:rsidP="00DE44FD">
      <w:pPr>
        <w:widowControl w:val="0"/>
        <w:spacing w:line="239" w:lineRule="auto"/>
        <w:ind w:left="326" w:right="25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ниципально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бюд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ьного учрежде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детский сад «Улыбка»</w:t>
      </w:r>
    </w:p>
    <w:p w:rsidR="00DE44FD" w:rsidRDefault="00DE44FD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DE44FD" w:rsidRDefault="00DE44FD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DE44FD" w:rsidRDefault="00DE44FD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DE44FD" w:rsidRDefault="00DE44FD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DE44FD" w:rsidRDefault="00DE44FD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DE44FD" w:rsidRDefault="00DE44FD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DE44FD" w:rsidRDefault="00DE44FD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DE44FD" w:rsidRDefault="00DE44FD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DE44FD" w:rsidRDefault="00DE44FD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DE44FD" w:rsidRDefault="00DE44FD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DE44FD" w:rsidRDefault="00DE44FD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DE44FD" w:rsidRDefault="00DE44FD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DE44FD" w:rsidRDefault="00DE44FD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8E4628" w:rsidRDefault="008E4628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8E4628" w:rsidRDefault="008E4628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8E4628" w:rsidRDefault="008E4628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8E4628" w:rsidRDefault="008E4628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8E4628" w:rsidRDefault="008E4628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8E4628" w:rsidRDefault="008E4628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8E4628" w:rsidRDefault="008E4628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8E4628" w:rsidRDefault="008E4628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8E4628" w:rsidRDefault="008E4628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DE44FD" w:rsidRPr="00B66B87" w:rsidRDefault="00DE44FD" w:rsidP="00DE44FD">
      <w:pPr>
        <w:jc w:val="center"/>
        <w:rPr>
          <w:rFonts w:ascii="Times New Roman" w:hAnsi="Times New Roman"/>
          <w:b/>
          <w:sz w:val="26"/>
          <w:szCs w:val="26"/>
        </w:rPr>
      </w:pPr>
    </w:p>
    <w:p w:rsidR="00DE44FD" w:rsidRDefault="00DE44FD" w:rsidP="00DE44FD">
      <w:pPr>
        <w:spacing w:line="240" w:lineRule="auto"/>
        <w:ind w:firstLine="709"/>
        <w:jc w:val="center"/>
        <w:rPr>
          <w:rFonts w:ascii="Times New Roman" w:eastAsia="Times New Roman" w:hAnsi="Times New Roman"/>
          <w:bCs/>
          <w:sz w:val="26"/>
          <w:szCs w:val="26"/>
        </w:rPr>
      </w:pPr>
      <w:r w:rsidRPr="00B66B87">
        <w:rPr>
          <w:rFonts w:ascii="Times New Roman" w:eastAsia="Times New Roman" w:hAnsi="Times New Roman"/>
          <w:bCs/>
          <w:sz w:val="26"/>
          <w:szCs w:val="26"/>
        </w:rPr>
        <w:t>Павловск 2024</w:t>
      </w:r>
    </w:p>
    <w:p w:rsidR="00DE44FD" w:rsidRDefault="00DE44FD" w:rsidP="00DE44FD">
      <w:pPr>
        <w:spacing w:line="240" w:lineRule="auto"/>
        <w:ind w:firstLine="709"/>
        <w:jc w:val="center"/>
        <w:rPr>
          <w:rFonts w:ascii="Times New Roman" w:eastAsia="Times New Roman" w:hAnsi="Times New Roman"/>
          <w:bCs/>
          <w:sz w:val="26"/>
          <w:szCs w:val="26"/>
        </w:rPr>
      </w:pPr>
    </w:p>
    <w:p w:rsidR="00DE44FD" w:rsidRDefault="00DE44FD" w:rsidP="00DE44FD">
      <w:pPr>
        <w:spacing w:line="240" w:lineRule="auto"/>
        <w:ind w:firstLine="709"/>
        <w:jc w:val="center"/>
        <w:rPr>
          <w:rFonts w:ascii="Times New Roman" w:eastAsia="Times New Roman" w:hAnsi="Times New Roman"/>
          <w:bCs/>
          <w:sz w:val="26"/>
          <w:szCs w:val="26"/>
        </w:rPr>
      </w:pPr>
    </w:p>
    <w:p w:rsidR="00DE44FD" w:rsidRDefault="00DE44FD" w:rsidP="00DE44FD">
      <w:pPr>
        <w:spacing w:line="240" w:lineRule="auto"/>
        <w:ind w:firstLine="709"/>
        <w:jc w:val="center"/>
        <w:rPr>
          <w:rFonts w:eastAsia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Краткая презентация Программы</w:t>
      </w:r>
    </w:p>
    <w:p w:rsidR="00DE44FD" w:rsidRDefault="00DE44FD" w:rsidP="00DE44FD">
      <w:pPr>
        <w:widowControl w:val="0"/>
        <w:tabs>
          <w:tab w:val="left" w:pos="2378"/>
          <w:tab w:val="left" w:pos="5191"/>
          <w:tab w:val="left" w:pos="6838"/>
          <w:tab w:val="left" w:pos="8161"/>
        </w:tabs>
        <w:spacing w:line="237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 сад «Улыбка»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мма)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ными    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ФОП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022B8B" w:rsidRPr="00022B8B">
        <w:t xml:space="preserve"> </w:t>
      </w:r>
      <w:hyperlink r:id="rId6" w:history="1">
        <w:r w:rsidR="00022B8B" w:rsidRPr="00B75717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http://pub</w:t>
        </w:r>
        <w:bookmarkStart w:id="0" w:name="_GoBack"/>
        <w:bookmarkEnd w:id="0"/>
        <w:r w:rsidR="00022B8B" w:rsidRPr="00B75717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l</w:t>
        </w:r>
        <w:r w:rsidR="00022B8B" w:rsidRPr="00B75717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ication.pravo.gov.ru/Document/View/0001202212280044</w:t>
        </w:r>
      </w:hyperlink>
      <w:r w:rsidR="00022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еждения,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запросов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й).</w:t>
      </w:r>
      <w:proofErr w:type="gramEnd"/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Муниципальное бюджетное дошкольное образовательное учреждение детский сад «Улыбка» (далее-ДОУ) расположено в пяти зданиях по адресам: 659000 Алтайский край, Павловский район, с. Павловск, ул. Ленина,15; 659000 Алтайский край, Павловский район, с. Павловск, ул. Ощепкова, 51; 659000 Алтайский край, Павловский район, с. Павловск, ул. Мелиораторов,13, 659001 Алтайский край, Павловский район, с. Павловск, ул. Техникумовская ,8;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659001 Алтайский край, Павловский район, с. Павловск, ул. Ползунова,15.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предусматривает поддержку позитивной социализации и индивидуализации детей. Содержание Программы включает совокупность образовательных областей, которые обеспечивают разностороннее развитие детей с учётом их индивидуальности, возрастных особенностей по направлениям – социально-коммуникативному, познавательному, речевому, художественно-эстетическому, физическому.</w:t>
      </w:r>
    </w:p>
    <w:p w:rsidR="00DE44FD" w:rsidRDefault="00DE44FD" w:rsidP="00DE44FD">
      <w:pPr>
        <w:spacing w:line="24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ДОУ самостоятельно в формировании своей структуры. Основной структурной единицей ДОУ является группа. В ДОУ все группы общеразвивающей направленности, функционирует 25 групп, контингент воспитанников дети от 1,5 до 7 лет. Группы расположены в пяти зданиях по адресам: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659000 Алтайский край, Павловский район, с. Павловск, ул. Ленина,15, 11 групп (постоянные), посещают ДОУ воспитанники в режиме 12-часового пребывания:</w:t>
      </w:r>
    </w:p>
    <w:p w:rsidR="00DE44FD" w:rsidRDefault="00DE44FD" w:rsidP="00DE44FD">
      <w:pPr>
        <w:spacing w:line="240" w:lineRule="auto"/>
        <w:ind w:firstLine="709"/>
        <w:jc w:val="both"/>
        <w:rPr>
          <w:rFonts w:eastAsia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Вторая группа раннего возраста (с 1,6 до 2 лет) - 1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Первая младшая группа (с 2 до 3 лет) – 3 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Вторая младшая группа (с 3 до 4 лет) – 2 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Средняя группа (с 4 до 5 лет) – 1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Старшая группа (с 5 до 6 лет) – 2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Подготовительная к школе группа (с 6 до 7 лет) – 2</w:t>
      </w:r>
    </w:p>
    <w:p w:rsidR="00DE44FD" w:rsidRDefault="00DE44FD" w:rsidP="00DE44FD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Группа кратковременного пребывания (с 6 до 7 лет) – 1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Подготовительную группу в режиме 12-тичасового пребывания посещают  2 ребенка-инвалида.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659000 Алтайский край, Павловский район, с. Павловск, ул. Ощепкова, 51, 4 группы (постоянные), посещают ДОУ воспитанники в режиме 12-часового пребывания: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Первая младшая группа (с 2 до 3 лет) – 1 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Вторая младшая  группа (с 3 до 4 лет) – 1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Средняя группа (с 4 до 5 лет) – 1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Старшая группа (с 5 до 6 лет) – 1 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659000 Алтайский край, Павловский район, с. Павловск, ул. Мелиораторов, 13, 2 группы (постоянные), посещают ДОУ воспитанники в режиме 12-часового пребывания: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Разновозрастная  группа (с 3 до 5 лет) – 1 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Разновозрастная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 (с 5 до 7 лет) – 1.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659001 Алтайский край, Павловский район, с. Павловск, ул.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Техникумовская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, 8, 3 группы (постоянные), посещают ДОУ воспитанники в режиме 12-часового пребывания: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Разновозрастная  группа (с 3 до 5 лет) – 1 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Разновозрастная группа (с 4 до 6 лет) – 1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Подготовительная группа (с 6 до 7 лет) – 1 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659001 Алтайский край, Павловский район, с. Павловск, ул. Ползунова, 15, 5 групп (постоянные), посещают ДОУ воспитанники в режиме 12-часового пребывания: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Разновозрастная  группа (с 1,5 до 3 лет) – 1 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Вторая младшая  группа (с 3 до 4 лет) – 1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Средняя группа (с 4 до 5 лет) – 1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Старшая группа (с 5 до 6 лет) – 1 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Подготовительная к школе группа (с 6 до 7 лет) – 1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всех группах осуществляется реализация Программы. Приоритетное   направление ДОУ социально - коммуникативное развитие дошкольников.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E44FD" w:rsidRDefault="00DE44FD" w:rsidP="00DE44F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Программа состоит из обязательной части и части, формируемой участниками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образовательных отношений.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(далее ФГОС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Обязательная часть Программы соответствует Федеральной образовательной программе дошкольного образования (далее ФОП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 и обеспечивает: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‒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воспитание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развитие ребенка дошкольного возраста как гражданина Российской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Федерации, формирование основ его гражданской и культурной идентичности на доступном его возрасту содержании доступными средствами;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‒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создание единого ядра содержания дошкольного образования (далее – ДО),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ориентированного на приобщение детей к духовно-нравственным и социокультурным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ценностям российского народа, воспитание подрастающего поколения как знающего 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уважающего историю и культуру своей семьи, большой и малой Родины;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‒ создание единого федерального образовательного пространства воспитания и обучения детей от рождения до поступления в начальную школу, обеспечивающего ребенку и его родителям (законным представителям), равные, качественные условия ДО, вне зависимости от места и региона проживания.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Объем обязательной части Программы в соответствии со ФГОС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составляет не менее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60%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от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общего объема программы. Часть, формируемая участниками образовательных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отношений, не превышает 40%.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DE44FD" w:rsidRDefault="00DE44FD" w:rsidP="00DE44F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Часть Программы, формируемая участниками образовательных отношений разработана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 основе парциальной программы социально – коммуникативного развития: Концепция и программа социально коммуникативного развития и социального воспитания дошкольников: «Дорогою добра» под ред. Коломийченко Л.В. – Издательство: "Сфера" 2015 (далее – «Дорогою добра»).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DE44FD" w:rsidRDefault="00DE44FD" w:rsidP="00DE44FD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Допускается выбор педагогическими работниками парциальных программам, педагогических технологий.</w:t>
      </w:r>
    </w:p>
    <w:p w:rsidR="00DE44FD" w:rsidRDefault="00DE44FD" w:rsidP="00DE44FD">
      <w:pPr>
        <w:widowControl w:val="0"/>
        <w:tabs>
          <w:tab w:val="left" w:pos="2454"/>
          <w:tab w:val="left" w:pos="8404"/>
        </w:tabs>
        <w:spacing w:line="237" w:lineRule="auto"/>
        <w:ind w:left="1" w:right="-27" w:firstLine="5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позволяет</w:t>
      </w:r>
      <w:r>
        <w:rPr>
          <w:rFonts w:ascii="Times New Roman" w:eastAsia="Times New Roman" w:hAnsi="Times New Roman" w:cs="Times New Roman"/>
          <w:color w:val="000000"/>
          <w:spacing w:val="2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</w:rPr>
        <w:t>зов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олагаю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ии 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вания:</w:t>
      </w:r>
    </w:p>
    <w:p w:rsidR="00DE44FD" w:rsidRDefault="00DE44FD" w:rsidP="00DE44FD">
      <w:pPr>
        <w:widowControl w:val="0"/>
        <w:spacing w:line="237" w:lineRule="auto"/>
        <w:ind w:left="1" w:right="3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83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ё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нка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дошко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возраста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данина Российс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ции,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рной 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ичнос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ющем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озр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сту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proofErr w:type="gramEnd"/>
    </w:p>
    <w:p w:rsidR="00DE44FD" w:rsidRDefault="00DE44FD" w:rsidP="00DE44F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и;</w:t>
      </w:r>
    </w:p>
    <w:p w:rsidR="00DE44FD" w:rsidRDefault="00DE44FD" w:rsidP="00DE44FD">
      <w:pPr>
        <w:widowControl w:val="0"/>
        <w:tabs>
          <w:tab w:val="left" w:pos="2511"/>
          <w:tab w:val="left" w:pos="3091"/>
          <w:tab w:val="left" w:pos="4880"/>
          <w:tab w:val="left" w:pos="5849"/>
          <w:tab w:val="left" w:pos="6297"/>
          <w:tab w:val="left" w:pos="8384"/>
        </w:tabs>
        <w:spacing w:line="237" w:lineRule="auto"/>
        <w:ind w:left="1" w:right="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Symbol" w:eastAsia="Symbol" w:hAnsi="Symbol" w:cs="Symbol"/>
          <w:color w:val="000000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83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дра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ошк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ДО), ориенти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нным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иок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рным ц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нностям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ода, воспи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 по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растающ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нающ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важающего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историю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ру сво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ма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ны;</w:t>
      </w:r>
      <w:proofErr w:type="gramEnd"/>
    </w:p>
    <w:p w:rsidR="00DE44FD" w:rsidRDefault="00DE44FD" w:rsidP="00DE44FD">
      <w:pPr>
        <w:widowControl w:val="0"/>
        <w:spacing w:line="237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pacing w:val="83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едино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 дет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-х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лет</w:t>
      </w:r>
      <w:r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пле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щеобразова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рганизаци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обес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ечи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ающе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бё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ку</w:t>
      </w:r>
      <w:r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ям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(за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авителя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 равные, 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честв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нные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ДО, вне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завис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от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 про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 xml:space="preserve">Главными целями взаимодействия педагогического коллектива ДОО с семьями </w:t>
      </w:r>
      <w:proofErr w:type="gramStart"/>
      <w:r>
        <w:rPr>
          <w:rFonts w:ascii="Times New Roman" w:eastAsia="Cambria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Cambria" w:hAnsi="Times New Roman" w:cs="Times New Roman"/>
          <w:sz w:val="28"/>
          <w:szCs w:val="28"/>
        </w:rPr>
        <w:t xml:space="preserve"> дошкольного возраста являются: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 xml:space="preserve">Незаменимой формой установления доверительного делового контакта между семьей и ДОУ является диалог педагога и родителей (законных представителей). Диалог позволяет совместно анализировать поведение или проблемы ребёнка, выяснять причины проблем и искать подходящие возможности, ресурсы семьи и пути их решения. В диалоге проходит просвещение родителей (законных представителей), их консультирование по </w:t>
      </w:r>
    </w:p>
    <w:p w:rsidR="00DE44FD" w:rsidRDefault="00DE44FD" w:rsidP="00DE44FD">
      <w:pPr>
        <w:spacing w:line="24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вопросам выбора оптимального образовательного маршрута для конкретного ребёнка, а также согласование совместных действий, которые могут быть предприняты со стороны ДОУ и семьи для разрешения возможных проблем и трудностей ребёнка в освоении образовательной программы.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proofErr w:type="gramStart"/>
      <w:r>
        <w:rPr>
          <w:rFonts w:ascii="Times New Roman" w:eastAsia="Cambria" w:hAnsi="Times New Roman" w:cs="Times New Roman"/>
          <w:sz w:val="28"/>
          <w:szCs w:val="28"/>
        </w:rPr>
        <w:t>Педагоги самостоятельно выбирают педагогически обоснованные методы, приемы и способы взаимодействия с семьями обучающихся, в зависимости от стоящих перед ними задач.</w:t>
      </w:r>
      <w:proofErr w:type="gramEnd"/>
      <w:r>
        <w:rPr>
          <w:rFonts w:ascii="Times New Roman" w:eastAsia="Cambria" w:hAnsi="Times New Roman" w:cs="Times New Roman"/>
          <w:sz w:val="28"/>
          <w:szCs w:val="28"/>
        </w:rPr>
        <w:t xml:space="preserve">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(законными представителями), эффективно осуществлять просветительскую </w:t>
      </w:r>
      <w:r>
        <w:rPr>
          <w:rFonts w:ascii="Times New Roman" w:eastAsia="Cambria" w:hAnsi="Times New Roman" w:cs="Times New Roman"/>
          <w:sz w:val="28"/>
          <w:szCs w:val="28"/>
        </w:rPr>
        <w:lastRenderedPageBreak/>
        <w:t>деятельность и достигать основные цели взаимодействия ДОУ с родителями (законными представителями) детей дошкольного возраста.</w:t>
      </w:r>
    </w:p>
    <w:p w:rsidR="00DE44FD" w:rsidRDefault="00DE44FD" w:rsidP="00DE44FD">
      <w:pPr>
        <w:spacing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дошкольном учреждении, которому доверяет воспитание и развитие ребенка. Это позволяет оказывать друг другу необходимую поддержку в развитии ребенка, привлекать имеющиеся педагогические ресурсы для решения общих задач воспитания и развития.</w:t>
      </w:r>
    </w:p>
    <w:p w:rsidR="0051362C" w:rsidRDefault="0051362C"/>
    <w:sectPr w:rsidR="00513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E41"/>
    <w:rsid w:val="00022B8B"/>
    <w:rsid w:val="0051362C"/>
    <w:rsid w:val="0070628D"/>
    <w:rsid w:val="008E4628"/>
    <w:rsid w:val="00DE44FD"/>
    <w:rsid w:val="00E80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4FD"/>
    <w:pPr>
      <w:spacing w:after="0" w:line="25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6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628"/>
    <w:rPr>
      <w:rFonts w:ascii="Tahoma" w:eastAsia="Calibri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022B8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22B8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4FD"/>
    <w:pPr>
      <w:spacing w:after="0" w:line="25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6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628"/>
    <w:rPr>
      <w:rFonts w:ascii="Tahoma" w:eastAsia="Calibri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022B8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22B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6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publication.pravo.gov.ru/Document/View/0001202212280044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1408</Words>
  <Characters>8027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</cp:revision>
  <cp:lastPrinted>2024-08-28T15:35:00Z</cp:lastPrinted>
  <dcterms:created xsi:type="dcterms:W3CDTF">2024-08-28T15:17:00Z</dcterms:created>
  <dcterms:modified xsi:type="dcterms:W3CDTF">2025-01-14T03:19:00Z</dcterms:modified>
</cp:coreProperties>
</file>